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6095"/>
      </w:tblGrid>
      <w:tr w:rsidR="00953143" w:rsidRPr="0086052D" w14:paraId="313E4719" w14:textId="77777777" w:rsidTr="00953143">
        <w:trPr>
          <w:jc w:val="center"/>
        </w:trPr>
        <w:tc>
          <w:tcPr>
            <w:tcW w:w="3829" w:type="dxa"/>
          </w:tcPr>
          <w:p w14:paraId="0DBC2D07" w14:textId="77777777" w:rsidR="00953143" w:rsidRPr="0086052D" w:rsidRDefault="00953143" w:rsidP="00953143">
            <w:pPr>
              <w:spacing w:line="276" w:lineRule="auto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 w:rsidRPr="0086052D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UBND HUYỆN THANH OAI</w:t>
            </w:r>
          </w:p>
          <w:p w14:paraId="78E0EBA2" w14:textId="77777777" w:rsidR="00953143" w:rsidRPr="0086052D" w:rsidRDefault="00953143" w:rsidP="00953143">
            <w:pPr>
              <w:spacing w:line="276" w:lineRule="auto"/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86052D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>TRƯỜNG MN THANH VĂN</w:t>
            </w:r>
          </w:p>
          <w:p w14:paraId="487DD863" w14:textId="77777777" w:rsidR="0086052D" w:rsidRPr="0086052D" w:rsidRDefault="0086052D" w:rsidP="00953143">
            <w:pPr>
              <w:spacing w:line="276" w:lineRule="auto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  <w:p w14:paraId="59A84CF5" w14:textId="32A629FB" w:rsidR="0086052D" w:rsidRPr="0086052D" w:rsidRDefault="0086052D" w:rsidP="0086052D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6052D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226/KH-MNTV</w:t>
            </w:r>
          </w:p>
        </w:tc>
        <w:tc>
          <w:tcPr>
            <w:tcW w:w="6095" w:type="dxa"/>
          </w:tcPr>
          <w:p w14:paraId="6D4E280D" w14:textId="77777777" w:rsidR="00953143" w:rsidRPr="0086052D" w:rsidRDefault="00953143" w:rsidP="00953143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 w:rsidRPr="0086052D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CỘNG HOÀ XÃ HỘI CHỦ NGHĨA VIỆT NAM</w:t>
            </w:r>
          </w:p>
          <w:p w14:paraId="61FF0CB0" w14:textId="77777777" w:rsidR="00953143" w:rsidRPr="0086052D" w:rsidRDefault="00953143" w:rsidP="0095314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>Độc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>lập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do –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>Hạnh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>phúc</w:t>
            </w:r>
            <w:proofErr w:type="spellEnd"/>
          </w:p>
          <w:p w14:paraId="7E192CA6" w14:textId="77777777" w:rsidR="0086052D" w:rsidRPr="0086052D" w:rsidRDefault="0086052D" w:rsidP="0095314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289D2FC4" w14:textId="76D8E1AA" w:rsidR="0086052D" w:rsidRPr="0086052D" w:rsidRDefault="0086052D" w:rsidP="00953143">
            <w:pPr>
              <w:spacing w:line="276" w:lineRule="auto"/>
              <w:jc w:val="center"/>
              <w:rPr>
                <w:rFonts w:eastAsia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86052D">
              <w:rPr>
                <w:rFonts w:eastAsia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Thanh Văn, </w:t>
            </w:r>
            <w:proofErr w:type="spellStart"/>
            <w:r w:rsidRPr="0086052D">
              <w:rPr>
                <w:rFonts w:eastAsia="Times New Roman" w:cs="Times New Roman"/>
                <w:i/>
                <w:iCs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86052D">
              <w:rPr>
                <w:rFonts w:eastAsia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10 </w:t>
            </w:r>
            <w:proofErr w:type="spellStart"/>
            <w:r w:rsidRPr="0086052D">
              <w:rPr>
                <w:rFonts w:eastAsia="Times New Roman" w:cs="Times New Roman"/>
                <w:i/>
                <w:iCs/>
                <w:sz w:val="28"/>
                <w:szCs w:val="28"/>
                <w:shd w:val="clear" w:color="auto" w:fill="FFFFFF"/>
              </w:rPr>
              <w:t>tháng</w:t>
            </w:r>
            <w:proofErr w:type="spellEnd"/>
            <w:r w:rsidRPr="0086052D">
              <w:rPr>
                <w:rFonts w:eastAsia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11 </w:t>
            </w:r>
            <w:proofErr w:type="spellStart"/>
            <w:r w:rsidRPr="0086052D">
              <w:rPr>
                <w:rFonts w:eastAsia="Times New Roman" w:cs="Times New Roman"/>
                <w:i/>
                <w:iCs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86052D">
              <w:rPr>
                <w:rFonts w:eastAsia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2024</w:t>
            </w:r>
          </w:p>
        </w:tc>
      </w:tr>
    </w:tbl>
    <w:p w14:paraId="6702EE6D" w14:textId="15399ED8" w:rsidR="00953143" w:rsidRPr="0086052D" w:rsidRDefault="00953143" w:rsidP="00953143">
      <w:pPr>
        <w:spacing w:after="0" w:line="276" w:lineRule="auto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2E0141DC" w14:textId="21C2593F" w:rsidR="00953143" w:rsidRPr="0086052D" w:rsidRDefault="00953143" w:rsidP="00953143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KẾ HOẠCH </w:t>
      </w:r>
    </w:p>
    <w:p w14:paraId="6AD84EB1" w14:textId="09D5A8BB" w:rsidR="00953143" w:rsidRPr="0086052D" w:rsidRDefault="00C36AE2" w:rsidP="00953143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hiện</w:t>
      </w:r>
      <w:proofErr w:type="spellEnd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Tháng</w:t>
      </w:r>
      <w:proofErr w:type="spellEnd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hành</w:t>
      </w:r>
      <w:proofErr w:type="spellEnd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động</w:t>
      </w:r>
      <w:proofErr w:type="spellEnd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vì</w:t>
      </w:r>
      <w:proofErr w:type="spellEnd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bình</w:t>
      </w:r>
      <w:proofErr w:type="spellEnd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đẳng</w:t>
      </w:r>
      <w:proofErr w:type="spellEnd"/>
      <w:r w:rsidR="00953143" w:rsidRPr="0086052D">
        <w:rPr>
          <w:rFonts w:eastAsia="Times New Roman" w:cs="Times New Roman"/>
          <w:b/>
          <w:bCs/>
          <w:szCs w:val="24"/>
          <w:shd w:val="clear" w:color="auto" w:fill="FFFFFF"/>
        </w:rPr>
        <w:t> </w:t>
      </w:r>
      <w:proofErr w:type="spellStart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giới</w:t>
      </w:r>
      <w:proofErr w:type="spellEnd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và</w:t>
      </w:r>
      <w:proofErr w:type="spellEnd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phòng</w:t>
      </w:r>
      <w:proofErr w:type="spellEnd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ngừa</w:t>
      </w:r>
      <w:proofErr w:type="spellEnd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ứng</w:t>
      </w:r>
      <w:proofErr w:type="spellEnd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phó</w:t>
      </w:r>
      <w:proofErr w:type="spellEnd"/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5E8F7F83" w14:textId="1958C5D3" w:rsidR="00953143" w:rsidRPr="0086052D" w:rsidRDefault="00953143" w:rsidP="00953143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bạo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lực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trên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cơ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sở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trong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trường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mầm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non Thanh Văn</w:t>
      </w:r>
      <w:proofErr w:type="gram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năm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2024</w:t>
      </w:r>
    </w:p>
    <w:p w14:paraId="395D2AD7" w14:textId="77777777" w:rsidR="00953143" w:rsidRPr="0086052D" w:rsidRDefault="00953143" w:rsidP="00953143">
      <w:pPr>
        <w:spacing w:after="0" w:line="276" w:lineRule="auto"/>
        <w:ind w:firstLine="567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7F3481A4" w14:textId="285FD251" w:rsidR="00953143" w:rsidRPr="0086052D" w:rsidRDefault="00953143" w:rsidP="00953143">
      <w:pPr>
        <w:spacing w:after="0" w:line="276" w:lineRule="auto"/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văn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715/KH-GDĐT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8/11/2024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dục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Đào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tạo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huyện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Thanh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Oai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Kế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hoạch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Tháng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đẳng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ngừa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ứng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phó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bạo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sở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mầm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non,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tiểu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trung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sở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2024; Trường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Mầm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non </w:t>
      </w:r>
      <w:r w:rsidR="00C36AE2" w:rsidRPr="0086052D">
        <w:rPr>
          <w:rFonts w:eastAsia="Times New Roman" w:cs="Times New Roman"/>
          <w:sz w:val="28"/>
          <w:szCs w:val="28"/>
          <w:shd w:val="clear" w:color="auto" w:fill="FFFFFF"/>
        </w:rPr>
        <w:t>Thanh Văn</w:t>
      </w:r>
      <w:proofErr w:type="gram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xây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dựng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36AE2" w:rsidRPr="0086052D">
        <w:rPr>
          <w:rFonts w:eastAsia="Times New Roman" w:cs="Times New Roman"/>
          <w:sz w:val="28"/>
          <w:szCs w:val="28"/>
          <w:shd w:val="clear" w:color="auto" w:fill="FFFFFF"/>
        </w:rPr>
        <w:t>kế</w:t>
      </w:r>
      <w:proofErr w:type="spellEnd"/>
      <w:r w:rsidR="00C36AE2"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36AE2" w:rsidRPr="0086052D">
        <w:rPr>
          <w:rFonts w:eastAsia="Times New Roman" w:cs="Times New Roman"/>
          <w:sz w:val="28"/>
          <w:szCs w:val="28"/>
          <w:shd w:val="clear" w:color="auto" w:fill="FFFFFF"/>
        </w:rPr>
        <w:t>hoạch</w:t>
      </w:r>
      <w:proofErr w:type="spellEnd"/>
      <w:r w:rsidR="00C36AE2"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36AE2" w:rsidRPr="0086052D">
        <w:rPr>
          <w:rFonts w:eastAsia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="00C36AE2"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36AE2" w:rsidRPr="0086052D">
        <w:rPr>
          <w:rFonts w:eastAsia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tháng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đẳng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ngừa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ứng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phó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bạo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sở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Mầm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non </w:t>
      </w:r>
      <w:r w:rsidR="00C36AE2" w:rsidRPr="0086052D">
        <w:rPr>
          <w:rFonts w:eastAsia="Times New Roman" w:cs="Times New Roman"/>
          <w:sz w:val="28"/>
          <w:szCs w:val="28"/>
          <w:shd w:val="clear" w:color="auto" w:fill="FFFFFF"/>
        </w:rPr>
        <w:t>Thanh Văn</w:t>
      </w:r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2024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237F160B" w14:textId="78A12833" w:rsidR="00953143" w:rsidRPr="0086052D" w:rsidRDefault="00C36AE2" w:rsidP="00C36AE2">
      <w:pPr>
        <w:spacing w:after="0" w:line="276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I. </w:t>
      </w:r>
      <w:r w:rsidR="00953143"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MỤC ĐÍCH, YÊU CẦU</w:t>
      </w:r>
    </w:p>
    <w:p w14:paraId="45CC44CC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86052D">
        <w:rPr>
          <w:rFonts w:cs="Times New Roman"/>
          <w:b/>
          <w:bCs/>
          <w:sz w:val="28"/>
          <w:szCs w:val="28"/>
        </w:rPr>
        <w:t xml:space="preserve">1.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Mục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đích</w:t>
      </w:r>
      <w:proofErr w:type="spellEnd"/>
    </w:p>
    <w:p w14:paraId="29CA7E44" w14:textId="4CCF9EA9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Tháng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điểm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nhấn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một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chiến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dịch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truyền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vì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phòng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ngừa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cơ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sở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trong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trường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học</w:t>
      </w:r>
      <w:proofErr w:type="spellEnd"/>
      <w:r w:rsidRPr="0086052D">
        <w:rPr>
          <w:rFonts w:cs="Times New Roman"/>
          <w:sz w:val="28"/>
          <w:szCs w:val="28"/>
        </w:rPr>
        <w:t xml:space="preserve">; </w:t>
      </w:r>
      <w:proofErr w:type="spellStart"/>
      <w:r w:rsidRPr="0086052D">
        <w:rPr>
          <w:rFonts w:cs="Times New Roman"/>
          <w:sz w:val="28"/>
          <w:szCs w:val="28"/>
        </w:rPr>
        <w:t>thu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hút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sự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quan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tâm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đề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cao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vai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trò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trách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nhiệm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tính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chủ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tham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của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r w:rsidR="00484BC2" w:rsidRPr="0086052D">
        <w:rPr>
          <w:rFonts w:cs="Times New Roman"/>
          <w:sz w:val="28"/>
          <w:szCs w:val="28"/>
        </w:rPr>
        <w:t xml:space="preserve">CBGV, NV </w:t>
      </w:r>
      <w:proofErr w:type="spellStart"/>
      <w:r w:rsidR="00484BC2" w:rsidRPr="0086052D">
        <w:rPr>
          <w:rFonts w:cs="Times New Roman"/>
          <w:sz w:val="28"/>
          <w:szCs w:val="28"/>
        </w:rPr>
        <w:t>và</w:t>
      </w:r>
      <w:proofErr w:type="spellEnd"/>
      <w:r w:rsidR="00484BC2" w:rsidRPr="0086052D">
        <w:rPr>
          <w:rFonts w:cs="Times New Roman"/>
          <w:sz w:val="28"/>
          <w:szCs w:val="28"/>
        </w:rPr>
        <w:t xml:space="preserve"> CMTE </w:t>
      </w:r>
      <w:proofErr w:type="spellStart"/>
      <w:r w:rsidR="00484BC2" w:rsidRPr="0086052D">
        <w:rPr>
          <w:rFonts w:cs="Times New Roman"/>
          <w:sz w:val="28"/>
          <w:szCs w:val="28"/>
        </w:rPr>
        <w:t>toàn</w:t>
      </w:r>
      <w:proofErr w:type="spellEnd"/>
      <w:r w:rsidR="00484BC2" w:rsidRPr="0086052D">
        <w:rPr>
          <w:rFonts w:cs="Times New Roman"/>
          <w:sz w:val="28"/>
          <w:szCs w:val="28"/>
        </w:rPr>
        <w:t xml:space="preserve"> </w:t>
      </w:r>
      <w:proofErr w:type="spellStart"/>
      <w:r w:rsidR="00484BC2" w:rsidRPr="0086052D">
        <w:rPr>
          <w:rFonts w:cs="Times New Roman"/>
          <w:sz w:val="28"/>
          <w:szCs w:val="28"/>
        </w:rPr>
        <w:t>trường</w:t>
      </w:r>
      <w:proofErr w:type="spellEnd"/>
      <w:r w:rsidR="00484BC2" w:rsidRPr="0086052D">
        <w:rPr>
          <w:rFonts w:cs="Times New Roman"/>
          <w:sz w:val="28"/>
          <w:szCs w:val="28"/>
        </w:rPr>
        <w:t xml:space="preserve"> </w:t>
      </w:r>
      <w:proofErr w:type="spellStart"/>
      <w:r w:rsidR="00484BC2" w:rsidRPr="0086052D">
        <w:rPr>
          <w:rFonts w:cs="Times New Roman"/>
          <w:sz w:val="28"/>
          <w:szCs w:val="28"/>
        </w:rPr>
        <w:t>cũng</w:t>
      </w:r>
      <w:proofErr w:type="spellEnd"/>
      <w:r w:rsidR="00484BC2" w:rsidRPr="0086052D">
        <w:rPr>
          <w:rFonts w:cs="Times New Roman"/>
          <w:sz w:val="28"/>
          <w:szCs w:val="28"/>
        </w:rPr>
        <w:t xml:space="preserve"> </w:t>
      </w:r>
      <w:proofErr w:type="spellStart"/>
      <w:r w:rsidR="00484BC2" w:rsidRPr="0086052D">
        <w:rPr>
          <w:rFonts w:cs="Times New Roman"/>
          <w:sz w:val="28"/>
          <w:szCs w:val="28"/>
        </w:rPr>
        <w:t>như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đồng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cơ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quan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tổ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chức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trong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việc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đảm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bảo</w:t>
      </w:r>
      <w:proofErr w:type="spellEnd"/>
      <w:r w:rsidRPr="0086052D">
        <w:rPr>
          <w:rFonts w:cs="Times New Roman"/>
          <w:sz w:val="28"/>
          <w:szCs w:val="28"/>
        </w:rPr>
        <w:t xml:space="preserve"> an </w:t>
      </w:r>
      <w:proofErr w:type="spellStart"/>
      <w:r w:rsidRPr="0086052D">
        <w:rPr>
          <w:rFonts w:cs="Times New Roman"/>
          <w:sz w:val="28"/>
          <w:szCs w:val="28"/>
        </w:rPr>
        <w:t>sinh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hội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cường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quyền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gái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nhằm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thúc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đẩy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phòng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ngừa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xâm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hại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496C6D86" w14:textId="5C5FF614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Đẩy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mạnh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phổ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biến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tuyên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truyền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giáo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dục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về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chính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sách</w:t>
      </w:r>
      <w:proofErr w:type="spellEnd"/>
      <w:r w:rsidRPr="0086052D">
        <w:rPr>
          <w:rFonts w:cs="Times New Roman"/>
          <w:sz w:val="28"/>
          <w:szCs w:val="28"/>
        </w:rPr>
        <w:t xml:space="preserve"> an </w:t>
      </w:r>
      <w:proofErr w:type="spellStart"/>
      <w:r w:rsidRPr="0086052D">
        <w:rPr>
          <w:rFonts w:cs="Times New Roman"/>
          <w:sz w:val="28"/>
          <w:szCs w:val="28"/>
        </w:rPr>
        <w:t>sinh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hội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phòng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ngừa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cơ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sở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giáo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dục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kiến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thức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kỹ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tự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bảo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vệ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tự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phòng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ngừa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đối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viên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trong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đình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người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làm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688EFE9D" w14:textId="2E6BB6A6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Giảm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thiểu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tiến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chấm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dứt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xâm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hại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đối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; </w:t>
      </w:r>
      <w:proofErr w:type="spellStart"/>
      <w:r w:rsidRPr="0086052D">
        <w:rPr>
          <w:rFonts w:cs="Times New Roman"/>
          <w:sz w:val="28"/>
          <w:szCs w:val="28"/>
        </w:rPr>
        <w:t>đẩy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mạnh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phòng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ngừa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phát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hiện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ngăn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chặn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xử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lý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kịp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thời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việc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xâm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hại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đối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; </w:t>
      </w:r>
      <w:proofErr w:type="spellStart"/>
      <w:r w:rsidRPr="0086052D">
        <w:rPr>
          <w:rFonts w:cs="Times New Roman"/>
          <w:sz w:val="28"/>
          <w:szCs w:val="28"/>
        </w:rPr>
        <w:t>tăng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cường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trách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nhiệm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của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cơ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quan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tổ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chức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liên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quan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480B7C77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86052D">
        <w:rPr>
          <w:rFonts w:cs="Times New Roman"/>
          <w:b/>
          <w:bCs/>
          <w:sz w:val="28"/>
          <w:szCs w:val="28"/>
        </w:rPr>
        <w:t xml:space="preserve">2.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Yêu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cầu</w:t>
      </w:r>
      <w:proofErr w:type="spellEnd"/>
    </w:p>
    <w:p w14:paraId="2113879C" w14:textId="2CC3903C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- 100% </w:t>
      </w:r>
      <w:r w:rsidR="00484BC2" w:rsidRPr="0086052D">
        <w:rPr>
          <w:rFonts w:cs="Times New Roman"/>
          <w:sz w:val="28"/>
          <w:szCs w:val="28"/>
        </w:rPr>
        <w:t xml:space="preserve">CBGV, NV </w:t>
      </w:r>
      <w:proofErr w:type="spellStart"/>
      <w:r w:rsidR="00484BC2" w:rsidRPr="0086052D">
        <w:rPr>
          <w:rFonts w:cs="Times New Roman"/>
          <w:sz w:val="28"/>
          <w:szCs w:val="28"/>
        </w:rPr>
        <w:t>trong</w:t>
      </w:r>
      <w:proofErr w:type="spellEnd"/>
      <w:r w:rsidR="00484BC2" w:rsidRPr="0086052D">
        <w:rPr>
          <w:rFonts w:cs="Times New Roman"/>
          <w:sz w:val="28"/>
          <w:szCs w:val="28"/>
        </w:rPr>
        <w:t xml:space="preserve"> </w:t>
      </w:r>
      <w:proofErr w:type="spellStart"/>
      <w:r w:rsidR="00484BC2" w:rsidRPr="0086052D">
        <w:rPr>
          <w:rFonts w:cs="Times New Roman"/>
          <w:sz w:val="28"/>
          <w:szCs w:val="28"/>
        </w:rPr>
        <w:t>toàn</w:t>
      </w:r>
      <w:proofErr w:type="spellEnd"/>
      <w:r w:rsidR="00484BC2" w:rsidRPr="0086052D">
        <w:rPr>
          <w:rFonts w:cs="Times New Roman"/>
          <w:sz w:val="28"/>
          <w:szCs w:val="28"/>
        </w:rPr>
        <w:t xml:space="preserve"> </w:t>
      </w:r>
      <w:proofErr w:type="spellStart"/>
      <w:r w:rsidR="00484BC2" w:rsidRPr="0086052D">
        <w:rPr>
          <w:rFonts w:cs="Times New Roman"/>
          <w:sz w:val="28"/>
          <w:szCs w:val="28"/>
        </w:rPr>
        <w:t>trường</w:t>
      </w:r>
      <w:proofErr w:type="spellEnd"/>
      <w:r w:rsidR="00484BC2" w:rsidRPr="0086052D">
        <w:rPr>
          <w:rFonts w:cs="Times New Roman"/>
          <w:sz w:val="28"/>
          <w:szCs w:val="28"/>
        </w:rPr>
        <w:t xml:space="preserve"> </w:t>
      </w:r>
      <w:proofErr w:type="spellStart"/>
      <w:r w:rsidR="00484BC2" w:rsidRPr="0086052D">
        <w:rPr>
          <w:rFonts w:cs="Times New Roman"/>
          <w:sz w:val="28"/>
          <w:szCs w:val="28"/>
        </w:rPr>
        <w:t>thực</w:t>
      </w:r>
      <w:proofErr w:type="spellEnd"/>
      <w:r w:rsidR="00484BC2" w:rsidRPr="0086052D">
        <w:rPr>
          <w:rFonts w:cs="Times New Roman"/>
          <w:sz w:val="28"/>
          <w:szCs w:val="28"/>
        </w:rPr>
        <w:t xml:space="preserve"> </w:t>
      </w:r>
      <w:proofErr w:type="spellStart"/>
      <w:r w:rsidR="00484BC2" w:rsidRPr="0086052D">
        <w:rPr>
          <w:rFonts w:cs="Times New Roman"/>
          <w:sz w:val="28"/>
          <w:szCs w:val="28"/>
        </w:rPr>
        <w:t>hiện</w:t>
      </w:r>
      <w:proofErr w:type="spellEnd"/>
      <w:r w:rsidR="00484BC2" w:rsidRPr="0086052D">
        <w:rPr>
          <w:rFonts w:cs="Times New Roman"/>
          <w:sz w:val="28"/>
          <w:szCs w:val="28"/>
        </w:rPr>
        <w:t xml:space="preserve"> </w:t>
      </w:r>
      <w:proofErr w:type="spellStart"/>
      <w:r w:rsidR="00484BC2" w:rsidRPr="0086052D">
        <w:rPr>
          <w:rFonts w:cs="Times New Roman"/>
          <w:sz w:val="28"/>
          <w:szCs w:val="28"/>
        </w:rPr>
        <w:t>tốt</w:t>
      </w:r>
      <w:proofErr w:type="spellEnd"/>
      <w:r w:rsidR="00484BC2"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hoạt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hưởng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trong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đảm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bảo</w:t>
      </w:r>
      <w:proofErr w:type="spellEnd"/>
      <w:r w:rsidRPr="0086052D">
        <w:rPr>
          <w:rFonts w:cs="Times New Roman"/>
          <w:sz w:val="28"/>
          <w:szCs w:val="28"/>
        </w:rPr>
        <w:t xml:space="preserve"> an </w:t>
      </w:r>
      <w:proofErr w:type="spellStart"/>
      <w:r w:rsidRPr="0086052D">
        <w:rPr>
          <w:rFonts w:cs="Times New Roman"/>
          <w:sz w:val="28"/>
          <w:szCs w:val="28"/>
        </w:rPr>
        <w:t>toàn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phù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hợp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tiễn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tại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trường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học</w:t>
      </w:r>
      <w:proofErr w:type="spellEnd"/>
      <w:r w:rsidRPr="0086052D">
        <w:rPr>
          <w:rFonts w:cs="Times New Roman"/>
          <w:sz w:val="28"/>
          <w:szCs w:val="28"/>
        </w:rPr>
        <w:t xml:space="preserve">. </w:t>
      </w:r>
      <w:proofErr w:type="spellStart"/>
      <w:r w:rsidRPr="0086052D">
        <w:rPr>
          <w:rFonts w:cs="Times New Roman"/>
          <w:sz w:val="28"/>
          <w:szCs w:val="28"/>
        </w:rPr>
        <w:t>Tăng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cường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dụng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nghệ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thông</w:t>
      </w:r>
      <w:proofErr w:type="spellEnd"/>
      <w:r w:rsidRPr="0086052D">
        <w:rPr>
          <w:rFonts w:cs="Times New Roman"/>
          <w:sz w:val="28"/>
          <w:szCs w:val="28"/>
        </w:rPr>
        <w:t xml:space="preserve"> tin </w:t>
      </w:r>
      <w:proofErr w:type="spellStart"/>
      <w:r w:rsidRPr="0086052D">
        <w:rPr>
          <w:rFonts w:cs="Times New Roman"/>
          <w:sz w:val="28"/>
          <w:szCs w:val="28"/>
        </w:rPr>
        <w:t>trong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tuyên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truyền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phổ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biến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pháp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luật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chính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sách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triển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khai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hoạt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hưởng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700E707D" w14:textId="7F843070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lastRenderedPageBreak/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Tổ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chức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hoạt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trong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thiết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thực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hiệu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quả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tiết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kiệm</w:t>
      </w:r>
      <w:proofErr w:type="spellEnd"/>
      <w:r w:rsidRPr="0086052D">
        <w:rPr>
          <w:rFonts w:cs="Times New Roman"/>
          <w:sz w:val="28"/>
          <w:szCs w:val="28"/>
        </w:rPr>
        <w:t xml:space="preserve">; </w:t>
      </w:r>
      <w:proofErr w:type="spellStart"/>
      <w:r w:rsidRPr="0086052D">
        <w:rPr>
          <w:rFonts w:cs="Times New Roman"/>
          <w:sz w:val="28"/>
          <w:szCs w:val="28"/>
        </w:rPr>
        <w:t>lồng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ghép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sự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kiện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hiệu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về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truyền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trong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toàn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xã</w:t>
      </w:r>
      <w:proofErr w:type="spellEnd"/>
      <w:r w:rsidR="00FC0E71"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hội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74FE611F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86052D">
        <w:rPr>
          <w:rFonts w:cs="Times New Roman"/>
          <w:b/>
          <w:bCs/>
          <w:sz w:val="28"/>
          <w:szCs w:val="28"/>
        </w:rPr>
        <w:t>II. NỘI DUNG HOẠT ĐỘNG TRỌNG TÂM</w:t>
      </w:r>
    </w:p>
    <w:p w14:paraId="5DE0C9E3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86052D">
        <w:rPr>
          <w:rFonts w:cs="Times New Roman"/>
          <w:b/>
          <w:bCs/>
          <w:sz w:val="28"/>
          <w:szCs w:val="28"/>
        </w:rPr>
        <w:t xml:space="preserve">1.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Chủ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đề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Tháng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hành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động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năm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2024</w:t>
      </w:r>
    </w:p>
    <w:p w14:paraId="122C6B0B" w14:textId="67E7DC52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86052D">
        <w:rPr>
          <w:rFonts w:cs="Times New Roman"/>
          <w:b/>
          <w:bCs/>
          <w:i/>
          <w:iCs/>
          <w:sz w:val="28"/>
          <w:szCs w:val="28"/>
        </w:rPr>
        <w:t>“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Đảm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bảo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an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sinh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xã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hội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tăng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quyền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năng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và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tạo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cơ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hội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cho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phụ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nữ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và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trẻ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em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gái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nhằm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thực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hiện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bình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đẳng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giới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và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xóa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bỏ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bạo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lực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trên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cơ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sở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giới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>”.</w:t>
      </w:r>
    </w:p>
    <w:p w14:paraId="4D13474F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b/>
          <w:bCs/>
          <w:sz w:val="28"/>
          <w:szCs w:val="28"/>
        </w:rPr>
        <w:t xml:space="preserve">2.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Thời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gian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: </w:t>
      </w:r>
      <w:proofErr w:type="spellStart"/>
      <w:r w:rsidRPr="0086052D">
        <w:rPr>
          <w:rFonts w:cs="Times New Roman"/>
          <w:sz w:val="28"/>
          <w:szCs w:val="28"/>
        </w:rPr>
        <w:t>Từ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ngày</w:t>
      </w:r>
      <w:proofErr w:type="spellEnd"/>
      <w:r w:rsidRPr="0086052D">
        <w:rPr>
          <w:rFonts w:cs="Times New Roman"/>
          <w:sz w:val="28"/>
          <w:szCs w:val="28"/>
        </w:rPr>
        <w:t xml:space="preserve"> 15/11/2024 </w:t>
      </w:r>
      <w:proofErr w:type="spellStart"/>
      <w:r w:rsidRPr="0086052D">
        <w:rPr>
          <w:rFonts w:cs="Times New Roman"/>
          <w:sz w:val="28"/>
          <w:szCs w:val="28"/>
        </w:rPr>
        <w:t>đến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ngày</w:t>
      </w:r>
      <w:proofErr w:type="spellEnd"/>
      <w:r w:rsidRPr="0086052D">
        <w:rPr>
          <w:rFonts w:cs="Times New Roman"/>
          <w:sz w:val="28"/>
          <w:szCs w:val="28"/>
        </w:rPr>
        <w:t xml:space="preserve"> 15/12/2024.</w:t>
      </w:r>
    </w:p>
    <w:p w14:paraId="77A37205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86052D">
        <w:rPr>
          <w:rFonts w:cs="Times New Roman"/>
          <w:b/>
          <w:bCs/>
          <w:sz w:val="28"/>
          <w:szCs w:val="28"/>
        </w:rPr>
        <w:t xml:space="preserve">3.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Bộ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nhận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diện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và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các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thông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điệp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truyền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thông</w:t>
      </w:r>
      <w:proofErr w:type="spellEnd"/>
    </w:p>
    <w:p w14:paraId="545A1F3A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b/>
          <w:bCs/>
          <w:i/>
          <w:iCs/>
          <w:sz w:val="28"/>
          <w:szCs w:val="28"/>
        </w:rPr>
        <w:t xml:space="preserve">a)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Bộ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nhận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diện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truyền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thông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>:</w:t>
      </w:r>
      <w:r w:rsidRPr="0086052D">
        <w:rPr>
          <w:rFonts w:cs="Times New Roman"/>
          <w:sz w:val="28"/>
          <w:szCs w:val="28"/>
        </w:rPr>
        <w:t xml:space="preserve"> (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lục</w:t>
      </w:r>
      <w:proofErr w:type="spellEnd"/>
      <w:r w:rsidRPr="0086052D">
        <w:rPr>
          <w:rFonts w:cs="Times New Roman"/>
          <w:sz w:val="28"/>
          <w:szCs w:val="28"/>
        </w:rPr>
        <w:t xml:space="preserve"> 1 </w:t>
      </w:r>
      <w:proofErr w:type="spellStart"/>
      <w:r w:rsidRPr="0086052D">
        <w:rPr>
          <w:rFonts w:cs="Times New Roman"/>
          <w:sz w:val="28"/>
          <w:szCs w:val="28"/>
        </w:rPr>
        <w:t>kèm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theo</w:t>
      </w:r>
      <w:proofErr w:type="spellEnd"/>
      <w:r w:rsidRPr="0086052D">
        <w:rPr>
          <w:rFonts w:cs="Times New Roman"/>
          <w:sz w:val="28"/>
          <w:szCs w:val="28"/>
        </w:rPr>
        <w:t>)</w:t>
      </w:r>
    </w:p>
    <w:p w14:paraId="206CE630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86052D">
        <w:rPr>
          <w:rFonts w:cs="Times New Roman"/>
          <w:b/>
          <w:bCs/>
          <w:i/>
          <w:iCs/>
          <w:sz w:val="28"/>
          <w:szCs w:val="28"/>
        </w:rPr>
        <w:t xml:space="preserve">b)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Khẩu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hiệu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thông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điệp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truyền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i/>
          <w:iCs/>
          <w:sz w:val="28"/>
          <w:szCs w:val="28"/>
        </w:rPr>
        <w:t>thông</w:t>
      </w:r>
      <w:proofErr w:type="spellEnd"/>
      <w:r w:rsidRPr="0086052D">
        <w:rPr>
          <w:rFonts w:cs="Times New Roman"/>
          <w:b/>
          <w:bCs/>
          <w:i/>
          <w:iCs/>
          <w:sz w:val="28"/>
          <w:szCs w:val="28"/>
        </w:rPr>
        <w:t>:</w:t>
      </w:r>
    </w:p>
    <w:p w14:paraId="5E3C4263" w14:textId="12DA63B4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Hưởng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vì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phòng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ngừa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cơ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sở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năm</w:t>
      </w:r>
      <w:proofErr w:type="spellEnd"/>
      <w:r w:rsidRPr="0086052D">
        <w:rPr>
          <w:rFonts w:cs="Times New Roman"/>
          <w:sz w:val="28"/>
          <w:szCs w:val="28"/>
        </w:rPr>
        <w:t xml:space="preserve"> 2024.</w:t>
      </w:r>
    </w:p>
    <w:p w14:paraId="48CBCAD9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Đầu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tư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đầu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tư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tương</w:t>
      </w:r>
      <w:proofErr w:type="spellEnd"/>
      <w:r w:rsidRPr="0086052D">
        <w:rPr>
          <w:rFonts w:cs="Times New Roman"/>
          <w:sz w:val="28"/>
          <w:szCs w:val="28"/>
        </w:rPr>
        <w:t xml:space="preserve"> lai.</w:t>
      </w:r>
    </w:p>
    <w:p w14:paraId="4D31BC79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Bình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thước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của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văn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minh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tiến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bộ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bằng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hội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08185F67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Tăng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quyền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vị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thế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của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quốc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gia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2A10A60C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tính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quyết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định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5BBED39A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Nam,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xã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hội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văn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minh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gia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hạnh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phúc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42C8B275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Chia </w:t>
      </w:r>
      <w:proofErr w:type="spellStart"/>
      <w:r w:rsidRPr="0086052D">
        <w:rPr>
          <w:rFonts w:cs="Times New Roman"/>
          <w:sz w:val="28"/>
          <w:szCs w:val="28"/>
        </w:rPr>
        <w:t>sẻ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việc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nhà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gia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hạnh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phúc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5F0C9064" w14:textId="4534E4B6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Mọi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vi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xâm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hại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quấy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rối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dục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đối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là</w:t>
      </w:r>
      <w:proofErr w:type="spellEnd"/>
      <w:r w:rsidRPr="0086052D">
        <w:rPr>
          <w:rFonts w:cs="Times New Roman"/>
          <w:sz w:val="28"/>
          <w:szCs w:val="28"/>
        </w:rPr>
        <w:t xml:space="preserve"> vi </w:t>
      </w:r>
      <w:proofErr w:type="spellStart"/>
      <w:r w:rsidRPr="0086052D">
        <w:rPr>
          <w:rFonts w:cs="Times New Roman"/>
          <w:sz w:val="28"/>
          <w:szCs w:val="28"/>
        </w:rPr>
        <w:t>phạm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pháp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luật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000C3BD3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Mọi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vi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đều</w:t>
      </w:r>
      <w:proofErr w:type="spellEnd"/>
      <w:r w:rsidRPr="0086052D">
        <w:rPr>
          <w:rFonts w:cs="Times New Roman"/>
          <w:sz w:val="28"/>
          <w:szCs w:val="28"/>
        </w:rPr>
        <w:t xml:space="preserve"> vi </w:t>
      </w:r>
      <w:proofErr w:type="spellStart"/>
      <w:r w:rsidRPr="0086052D">
        <w:rPr>
          <w:rFonts w:cs="Times New Roman"/>
          <w:sz w:val="28"/>
          <w:szCs w:val="28"/>
        </w:rPr>
        <w:t>phạm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pháp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luật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bị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xử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lý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nghiêm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minh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705FCBEA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Bình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chìa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khóa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để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xóa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bỏ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cơ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sở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261ECE0A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Chấm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dứt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vun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đắp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yêu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thương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06D32AD5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Hãy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chấm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dứt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đối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gái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6E1ECEA5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Hãy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tố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vi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xâm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hại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quấy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rối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dục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2EEA82A8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Hãy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tiếng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bị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75A34477" w14:textId="6DB53E9A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Hãy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vì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đồng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văn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minh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gramStart"/>
      <w:r w:rsidRPr="0086052D">
        <w:rPr>
          <w:rFonts w:cs="Times New Roman"/>
          <w:sz w:val="28"/>
          <w:szCs w:val="28"/>
        </w:rPr>
        <w:t>an</w:t>
      </w:r>
      <w:proofErr w:type="gram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toàn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1386767B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Im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lặng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phải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để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bảo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vệ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bản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thân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người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bị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xâm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hại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287BF9DE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Đồng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đang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cổ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xúy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vi </w:t>
      </w:r>
      <w:proofErr w:type="spellStart"/>
      <w:r w:rsidRPr="0086052D">
        <w:rPr>
          <w:rFonts w:cs="Times New Roman"/>
          <w:sz w:val="28"/>
          <w:szCs w:val="28"/>
        </w:rPr>
        <w:t>sai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trái</w:t>
      </w:r>
      <w:proofErr w:type="spellEnd"/>
      <w:r w:rsidRPr="0086052D">
        <w:rPr>
          <w:rFonts w:cs="Times New Roman"/>
          <w:sz w:val="28"/>
          <w:szCs w:val="28"/>
        </w:rPr>
        <w:t>!</w:t>
      </w:r>
    </w:p>
    <w:p w14:paraId="372D816E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Không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đổ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lỗi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người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bị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>!</w:t>
      </w:r>
    </w:p>
    <w:p w14:paraId="67CB333F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Hãy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ngay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hôm</w:t>
      </w:r>
      <w:proofErr w:type="spellEnd"/>
      <w:r w:rsidRPr="0086052D">
        <w:rPr>
          <w:rFonts w:cs="Times New Roman"/>
          <w:sz w:val="28"/>
          <w:szCs w:val="28"/>
        </w:rPr>
        <w:t xml:space="preserve"> nay,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trong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tầm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tay</w:t>
      </w:r>
      <w:proofErr w:type="spellEnd"/>
      <w:r w:rsidRPr="0086052D">
        <w:rPr>
          <w:rFonts w:cs="Times New Roman"/>
          <w:sz w:val="28"/>
          <w:szCs w:val="28"/>
        </w:rPr>
        <w:t>!</w:t>
      </w:r>
    </w:p>
    <w:p w14:paraId="3E912F25" w14:textId="77777777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86052D">
        <w:rPr>
          <w:rFonts w:cs="Times New Roman"/>
          <w:b/>
          <w:bCs/>
          <w:sz w:val="28"/>
          <w:szCs w:val="28"/>
        </w:rPr>
        <w:t xml:space="preserve">4.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Nội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dung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hoạt</w:t>
      </w:r>
      <w:proofErr w:type="spellEnd"/>
      <w:r w:rsidRPr="008605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b/>
          <w:bCs/>
          <w:sz w:val="28"/>
          <w:szCs w:val="28"/>
        </w:rPr>
        <w:t>động</w:t>
      </w:r>
      <w:proofErr w:type="spellEnd"/>
    </w:p>
    <w:p w14:paraId="0E3B5F66" w14:textId="3FEB7478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Với </w:t>
      </w:r>
      <w:proofErr w:type="spellStart"/>
      <w:r w:rsidRPr="0086052D">
        <w:rPr>
          <w:rFonts w:cs="Times New Roman"/>
          <w:sz w:val="28"/>
          <w:szCs w:val="28"/>
        </w:rPr>
        <w:t>chủ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đề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năm</w:t>
      </w:r>
      <w:proofErr w:type="spellEnd"/>
      <w:r w:rsidRPr="0086052D">
        <w:rPr>
          <w:rFonts w:cs="Times New Roman"/>
          <w:sz w:val="28"/>
          <w:szCs w:val="28"/>
        </w:rPr>
        <w:t xml:space="preserve"> 2024, </w:t>
      </w:r>
      <w:r w:rsidR="00484BC2" w:rsidRPr="0086052D">
        <w:rPr>
          <w:rFonts w:cs="Times New Roman"/>
          <w:sz w:val="28"/>
          <w:szCs w:val="28"/>
        </w:rPr>
        <w:t>BGH</w:t>
      </w:r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yêu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cầu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="00484BC2" w:rsidRPr="0086052D">
        <w:rPr>
          <w:rFonts w:cs="Times New Roman"/>
          <w:sz w:val="28"/>
          <w:szCs w:val="28"/>
        </w:rPr>
        <w:t>đồng</w:t>
      </w:r>
      <w:proofErr w:type="spellEnd"/>
      <w:r w:rsidR="00484BC2" w:rsidRPr="0086052D">
        <w:rPr>
          <w:rFonts w:cs="Times New Roman"/>
          <w:sz w:val="28"/>
          <w:szCs w:val="28"/>
        </w:rPr>
        <w:t xml:space="preserve"> </w:t>
      </w:r>
      <w:proofErr w:type="spellStart"/>
      <w:r w:rsidR="00484BC2" w:rsidRPr="0086052D">
        <w:rPr>
          <w:rFonts w:cs="Times New Roman"/>
          <w:sz w:val="28"/>
          <w:szCs w:val="28"/>
        </w:rPr>
        <w:t>chí</w:t>
      </w:r>
      <w:proofErr w:type="spellEnd"/>
      <w:r w:rsidR="00484BC2" w:rsidRPr="0086052D">
        <w:rPr>
          <w:rFonts w:cs="Times New Roman"/>
          <w:sz w:val="28"/>
          <w:szCs w:val="28"/>
        </w:rPr>
        <w:t xml:space="preserve"> CBGV, NV</w:t>
      </w:r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hiện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cụ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thể</w:t>
      </w:r>
      <w:proofErr w:type="spellEnd"/>
      <w:r w:rsidRPr="0086052D">
        <w:rPr>
          <w:rFonts w:cs="Times New Roman"/>
          <w:sz w:val="28"/>
          <w:szCs w:val="28"/>
        </w:rPr>
        <w:t>:</w:t>
      </w:r>
    </w:p>
    <w:p w14:paraId="424A65C8" w14:textId="12EC2F7F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Tổ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chức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="00484BC2" w:rsidRPr="0086052D">
        <w:rPr>
          <w:rFonts w:cs="Times New Roman"/>
          <w:sz w:val="28"/>
          <w:szCs w:val="28"/>
        </w:rPr>
        <w:t>t</w:t>
      </w:r>
      <w:r w:rsidRPr="0086052D">
        <w:rPr>
          <w:rFonts w:cs="Times New Roman"/>
          <w:sz w:val="28"/>
          <w:szCs w:val="28"/>
        </w:rPr>
        <w:t>reo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rôn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khẩu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hiệu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pano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áp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phích</w:t>
      </w:r>
      <w:proofErr w:type="spellEnd"/>
      <w:r w:rsidRPr="0086052D">
        <w:rPr>
          <w:rFonts w:cs="Times New Roman"/>
          <w:sz w:val="28"/>
          <w:szCs w:val="28"/>
        </w:rPr>
        <w:t xml:space="preserve">... </w:t>
      </w:r>
      <w:proofErr w:type="spellStart"/>
      <w:r w:rsidRPr="0086052D">
        <w:rPr>
          <w:rFonts w:cs="Times New Roman"/>
          <w:sz w:val="28"/>
          <w:szCs w:val="28"/>
        </w:rPr>
        <w:t>tại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trường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học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7A874DF6" w14:textId="74BE553A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Tổ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chức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hoạt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hưởng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thức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phù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hợp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hiệu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quả</w:t>
      </w:r>
      <w:proofErr w:type="spellEnd"/>
      <w:r w:rsidRPr="0086052D">
        <w:rPr>
          <w:rFonts w:cs="Times New Roman"/>
          <w:sz w:val="28"/>
          <w:szCs w:val="28"/>
        </w:rPr>
        <w:t xml:space="preserve">; </w:t>
      </w:r>
      <w:proofErr w:type="spellStart"/>
      <w:r w:rsidRPr="0086052D">
        <w:rPr>
          <w:rFonts w:cs="Times New Roman"/>
          <w:sz w:val="28"/>
          <w:szCs w:val="28"/>
        </w:rPr>
        <w:t>tăng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cường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tuyên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truyền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về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chủ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đề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thông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điệp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hoạt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của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lastRenderedPageBreak/>
        <w:t>Tháng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trang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thông</w:t>
      </w:r>
      <w:proofErr w:type="spellEnd"/>
      <w:r w:rsidRPr="0086052D">
        <w:rPr>
          <w:rFonts w:cs="Times New Roman"/>
          <w:sz w:val="28"/>
          <w:szCs w:val="28"/>
        </w:rPr>
        <w:t xml:space="preserve"> tin </w:t>
      </w:r>
      <w:proofErr w:type="spellStart"/>
      <w:r w:rsidRPr="0086052D">
        <w:rPr>
          <w:rFonts w:cs="Times New Roman"/>
          <w:sz w:val="28"/>
          <w:szCs w:val="28"/>
        </w:rPr>
        <w:t>của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trường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bằng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nhiều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thức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dạng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phù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hợp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từng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nhóm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đối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tượng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tế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212B0F59" w14:textId="765FE429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Tổ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chức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hội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nghị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diễn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đàn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đối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thoại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tọa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đàm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giao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lưu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văn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nghệ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thể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thao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tâp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huấn</w:t>
      </w:r>
      <w:proofErr w:type="spellEnd"/>
      <w:r w:rsidRPr="0086052D">
        <w:rPr>
          <w:rFonts w:cs="Times New Roman"/>
          <w:sz w:val="28"/>
          <w:szCs w:val="28"/>
        </w:rPr>
        <w:t xml:space="preserve">...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nội</w:t>
      </w:r>
      <w:proofErr w:type="spellEnd"/>
      <w:r w:rsidRPr="0086052D">
        <w:rPr>
          <w:rFonts w:cs="Times New Roman"/>
          <w:sz w:val="28"/>
          <w:szCs w:val="28"/>
        </w:rPr>
        <w:t xml:space="preserve"> dung </w:t>
      </w:r>
      <w:proofErr w:type="spellStart"/>
      <w:r w:rsidRPr="0086052D">
        <w:rPr>
          <w:rFonts w:cs="Times New Roman"/>
          <w:sz w:val="28"/>
          <w:szCs w:val="28"/>
        </w:rPr>
        <w:t>liên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quan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đến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chủ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đề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của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năm</w:t>
      </w:r>
      <w:proofErr w:type="spellEnd"/>
      <w:r w:rsidRPr="0086052D">
        <w:rPr>
          <w:rFonts w:cs="Times New Roman"/>
          <w:sz w:val="28"/>
          <w:szCs w:val="28"/>
        </w:rPr>
        <w:t xml:space="preserve"> 2024; </w:t>
      </w:r>
      <w:proofErr w:type="spellStart"/>
      <w:r w:rsidRPr="0086052D">
        <w:rPr>
          <w:rFonts w:cs="Times New Roman"/>
          <w:sz w:val="28"/>
          <w:szCs w:val="28"/>
        </w:rPr>
        <w:t>tuyên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truyền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chính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sách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bảo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đảm</w:t>
      </w:r>
      <w:proofErr w:type="spellEnd"/>
      <w:r w:rsidRPr="0086052D">
        <w:rPr>
          <w:rFonts w:cs="Times New Roman"/>
          <w:sz w:val="28"/>
          <w:szCs w:val="28"/>
        </w:rPr>
        <w:t xml:space="preserve"> an </w:t>
      </w:r>
      <w:proofErr w:type="spellStart"/>
      <w:r w:rsidRPr="0086052D">
        <w:rPr>
          <w:rFonts w:cs="Times New Roman"/>
          <w:sz w:val="28"/>
          <w:szCs w:val="28"/>
        </w:rPr>
        <w:t>sinh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hội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người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dân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nói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chung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nói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riêng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vai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trò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của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việc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cường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quyền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gái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trong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việc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thúc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đẩy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; </w:t>
      </w:r>
      <w:proofErr w:type="spellStart"/>
      <w:r w:rsidRPr="0086052D">
        <w:rPr>
          <w:rFonts w:cs="Times New Roman"/>
          <w:sz w:val="28"/>
          <w:szCs w:val="28"/>
        </w:rPr>
        <w:t>tổ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chức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hoạt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hỗ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nạn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nhân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hoàn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cảnh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khăn</w:t>
      </w:r>
      <w:proofErr w:type="spellEnd"/>
      <w:r w:rsidRPr="0086052D">
        <w:rPr>
          <w:rFonts w:cs="Times New Roman"/>
          <w:sz w:val="28"/>
          <w:szCs w:val="28"/>
        </w:rPr>
        <w:t xml:space="preserve">; </w:t>
      </w:r>
      <w:proofErr w:type="spellStart"/>
      <w:r w:rsidRPr="0086052D">
        <w:rPr>
          <w:rFonts w:cs="Times New Roman"/>
          <w:sz w:val="28"/>
          <w:szCs w:val="28"/>
        </w:rPr>
        <w:t>biểu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dương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những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tập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thể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cá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nhân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tiêu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biểu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trong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phòng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ngừa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đối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nói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chung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triển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khai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năm</w:t>
      </w:r>
      <w:proofErr w:type="spellEnd"/>
      <w:r w:rsidRPr="0086052D">
        <w:rPr>
          <w:rFonts w:cs="Times New Roman"/>
          <w:sz w:val="28"/>
          <w:szCs w:val="28"/>
        </w:rPr>
        <w:t xml:space="preserve"> 2024 </w:t>
      </w:r>
      <w:proofErr w:type="spellStart"/>
      <w:r w:rsidRPr="0086052D">
        <w:rPr>
          <w:rFonts w:cs="Times New Roman"/>
          <w:sz w:val="28"/>
          <w:szCs w:val="28"/>
        </w:rPr>
        <w:t>nói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riêng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6578A573" w14:textId="4B1BB1AA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Tăng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cường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truyền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thông</w:t>
      </w:r>
      <w:proofErr w:type="spellEnd"/>
      <w:r w:rsidRPr="0086052D">
        <w:rPr>
          <w:rFonts w:cs="Times New Roman"/>
          <w:sz w:val="28"/>
          <w:szCs w:val="28"/>
        </w:rPr>
        <w:t xml:space="preserve"> qua </w:t>
      </w:r>
      <w:proofErr w:type="spellStart"/>
      <w:r w:rsidRPr="0086052D">
        <w:rPr>
          <w:rFonts w:cs="Times New Roman"/>
          <w:sz w:val="28"/>
          <w:szCs w:val="28"/>
        </w:rPr>
        <w:t>mạng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hội</w:t>
      </w:r>
      <w:proofErr w:type="spellEnd"/>
      <w:r w:rsidRPr="0086052D">
        <w:rPr>
          <w:rFonts w:cs="Times New Roman"/>
          <w:sz w:val="28"/>
          <w:szCs w:val="28"/>
        </w:rPr>
        <w:t xml:space="preserve"> (</w:t>
      </w:r>
      <w:proofErr w:type="spellStart"/>
      <w:r w:rsidRPr="0086052D">
        <w:rPr>
          <w:rFonts w:cs="Times New Roman"/>
          <w:sz w:val="28"/>
          <w:szCs w:val="28"/>
        </w:rPr>
        <w:t>fanpage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facebook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zalo</w:t>
      </w:r>
      <w:proofErr w:type="spellEnd"/>
      <w:r w:rsidRPr="0086052D">
        <w:rPr>
          <w:rFonts w:cs="Times New Roman"/>
          <w:sz w:val="28"/>
          <w:szCs w:val="28"/>
        </w:rPr>
        <w:t xml:space="preserve">...) </w:t>
      </w:r>
      <w:proofErr w:type="spellStart"/>
      <w:r w:rsidRPr="0086052D">
        <w:rPr>
          <w:rFonts w:cs="Times New Roman"/>
          <w:sz w:val="28"/>
          <w:szCs w:val="28"/>
        </w:rPr>
        <w:t>nhằm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tiếp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cận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nhiều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người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dân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hơn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đặc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biệt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thanh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niên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học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sinh</w:t>
      </w:r>
      <w:proofErr w:type="spellEnd"/>
      <w:r w:rsidRPr="0086052D">
        <w:rPr>
          <w:rFonts w:cs="Times New Roman"/>
          <w:sz w:val="28"/>
          <w:szCs w:val="28"/>
        </w:rPr>
        <w:t xml:space="preserve">... </w:t>
      </w:r>
      <w:proofErr w:type="spellStart"/>
      <w:r w:rsidRPr="0086052D">
        <w:rPr>
          <w:rFonts w:cs="Times New Roman"/>
          <w:sz w:val="28"/>
          <w:szCs w:val="28"/>
        </w:rPr>
        <w:t>để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lan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tỏa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mạnh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mẽ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hơn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phòng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chống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cơ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sở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</w:t>
      </w:r>
      <w:r w:rsidR="00484BC2" w:rsidRPr="0086052D">
        <w:rPr>
          <w:rFonts w:cs="Times New Roman"/>
          <w:sz w:val="28"/>
          <w:szCs w:val="28"/>
        </w:rPr>
        <w:t>ă</w:t>
      </w:r>
      <w:r w:rsidRPr="0086052D">
        <w:rPr>
          <w:rFonts w:cs="Times New Roman"/>
          <w:sz w:val="28"/>
          <w:szCs w:val="28"/>
        </w:rPr>
        <w:t>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quyền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cho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gái</w:t>
      </w:r>
      <w:proofErr w:type="spellEnd"/>
      <w:r w:rsidRPr="0086052D">
        <w:rPr>
          <w:rFonts w:cs="Times New Roman"/>
          <w:sz w:val="28"/>
          <w:szCs w:val="28"/>
        </w:rPr>
        <w:t xml:space="preserve">; </w:t>
      </w:r>
      <w:proofErr w:type="spellStart"/>
      <w:r w:rsidRPr="0086052D">
        <w:rPr>
          <w:rFonts w:cs="Times New Roman"/>
          <w:sz w:val="28"/>
          <w:szCs w:val="28"/>
        </w:rPr>
        <w:t>Đặc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biệt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phối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hợp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cơ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sở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cung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cấp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dịch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hỗ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bình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đẳng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cơ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sở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cường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truyền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thông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tư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vấn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hỗ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phòng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ngừa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ứng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trên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cơ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sở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giới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với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2CC3D609" w14:textId="440526C1" w:rsidR="00C36AE2" w:rsidRPr="0086052D" w:rsidRDefault="00C36AE2" w:rsidP="00C36AE2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rFonts w:cs="Times New Roman"/>
          <w:sz w:val="28"/>
          <w:szCs w:val="28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Đẩy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mạnh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huy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nguồn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để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triển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khai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t</w:t>
      </w:r>
      <w:r w:rsidR="00484BC2" w:rsidRPr="0086052D">
        <w:rPr>
          <w:rFonts w:cs="Times New Roman"/>
          <w:sz w:val="28"/>
          <w:szCs w:val="28"/>
        </w:rPr>
        <w:t>ă</w:t>
      </w:r>
      <w:r w:rsidRPr="0086052D">
        <w:rPr>
          <w:rFonts w:cs="Times New Roman"/>
          <w:sz w:val="28"/>
          <w:szCs w:val="28"/>
        </w:rPr>
        <w:t>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cường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hội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hóa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hoạt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truyền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hỗ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hoàn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cảnh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khăn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nạn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nhân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bị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xâm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hại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mua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bán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bóc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lột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6FF6E7F7" w14:textId="51854472" w:rsidR="00C36AE2" w:rsidRPr="0086052D" w:rsidRDefault="00C36AE2" w:rsidP="000F4AEB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86052D">
        <w:rPr>
          <w:rFonts w:cs="Times New Roman"/>
          <w:b/>
          <w:bCs/>
          <w:sz w:val="28"/>
          <w:szCs w:val="28"/>
        </w:rPr>
        <w:t>III. TỔ CHỨC THỰC HIỆN</w:t>
      </w:r>
    </w:p>
    <w:p w14:paraId="0A4643C2" w14:textId="77777777" w:rsidR="000F4AEB" w:rsidRPr="0086052D" w:rsidRDefault="000F4AEB" w:rsidP="000F4AEB">
      <w:pPr>
        <w:spacing w:after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86052D">
        <w:rPr>
          <w:b/>
          <w:bCs/>
          <w:sz w:val="28"/>
          <w:szCs w:val="28"/>
          <w:shd w:val="clear" w:color="auto" w:fill="FFFFFF"/>
        </w:rPr>
        <w:t xml:space="preserve">1. Hiệu </w:t>
      </w:r>
      <w:proofErr w:type="spellStart"/>
      <w:r w:rsidRPr="0086052D">
        <w:rPr>
          <w:b/>
          <w:bCs/>
          <w:sz w:val="28"/>
          <w:szCs w:val="28"/>
          <w:shd w:val="clear" w:color="auto" w:fill="FFFFFF"/>
        </w:rPr>
        <w:t>trưởng</w:t>
      </w:r>
      <w:proofErr w:type="spellEnd"/>
      <w:r w:rsidRPr="0086052D">
        <w:rPr>
          <w:b/>
          <w:bCs/>
          <w:sz w:val="28"/>
          <w:szCs w:val="28"/>
          <w:shd w:val="clear" w:color="auto" w:fill="FFFFFF"/>
        </w:rPr>
        <w:t>:</w:t>
      </w:r>
      <w:r w:rsidRPr="0086052D">
        <w:rPr>
          <w:sz w:val="28"/>
          <w:szCs w:val="28"/>
          <w:shd w:val="clear" w:color="auto" w:fill="FFFFFF"/>
        </w:rPr>
        <w:t xml:space="preserve"> </w:t>
      </w:r>
    </w:p>
    <w:p w14:paraId="44A228B8" w14:textId="251F0AC4" w:rsidR="000F4AEB" w:rsidRPr="0086052D" w:rsidRDefault="000F4AEB" w:rsidP="000F4AEB">
      <w:pPr>
        <w:spacing w:after="0"/>
        <w:ind w:firstLine="567"/>
        <w:jc w:val="both"/>
        <w:rPr>
          <w:sz w:val="28"/>
          <w:szCs w:val="24"/>
          <w:shd w:val="clear" w:color="auto" w:fill="FFFFFF"/>
        </w:rPr>
      </w:pPr>
      <w:r w:rsidRPr="0086052D">
        <w:rPr>
          <w:sz w:val="28"/>
          <w:szCs w:val="24"/>
          <w:shd w:val="clear" w:color="auto" w:fill="FFFFFF"/>
        </w:rPr>
        <w:t xml:space="preserve">- </w:t>
      </w:r>
      <w:proofErr w:type="spellStart"/>
      <w:r w:rsidRPr="0086052D">
        <w:rPr>
          <w:sz w:val="28"/>
          <w:szCs w:val="24"/>
          <w:shd w:val="clear" w:color="auto" w:fill="FFFFFF"/>
        </w:rPr>
        <w:t>Xây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dựng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kế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hoạch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thực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hiện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Tháng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hành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động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vì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bình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đẳng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giới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và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phòng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ngừa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, </w:t>
      </w:r>
      <w:proofErr w:type="spellStart"/>
      <w:r w:rsidRPr="0086052D">
        <w:rPr>
          <w:sz w:val="28"/>
          <w:szCs w:val="24"/>
          <w:shd w:val="clear" w:color="auto" w:fill="FFFFFF"/>
        </w:rPr>
        <w:t>ứng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phó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với</w:t>
      </w:r>
      <w:proofErr w:type="spellEnd"/>
      <w:r w:rsidRPr="0086052D">
        <w:rPr>
          <w:sz w:val="28"/>
          <w:szCs w:val="24"/>
          <w:shd w:val="clear" w:color="auto" w:fill="FFFFFF"/>
        </w:rPr>
        <w:t> </w:t>
      </w:r>
      <w:proofErr w:type="spellStart"/>
      <w:r w:rsidRPr="0086052D">
        <w:rPr>
          <w:sz w:val="28"/>
          <w:szCs w:val="24"/>
          <w:shd w:val="clear" w:color="auto" w:fill="FFFFFF"/>
        </w:rPr>
        <w:t>bạo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lực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trên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cơ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sở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giới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trong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trường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Mầm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gramStart"/>
      <w:r w:rsidRPr="0086052D">
        <w:rPr>
          <w:sz w:val="28"/>
          <w:szCs w:val="24"/>
          <w:shd w:val="clear" w:color="auto" w:fill="FFFFFF"/>
        </w:rPr>
        <w:t>non Thanh Văn</w:t>
      </w:r>
      <w:proofErr w:type="gram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năm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2024 </w:t>
      </w:r>
      <w:proofErr w:type="spellStart"/>
      <w:r w:rsidRPr="0086052D">
        <w:rPr>
          <w:sz w:val="28"/>
          <w:szCs w:val="24"/>
          <w:shd w:val="clear" w:color="auto" w:fill="FFFFFF"/>
        </w:rPr>
        <w:t>tới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toàn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thể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CB,</w:t>
      </w:r>
      <w:r w:rsidR="007E6779">
        <w:rPr>
          <w:sz w:val="28"/>
          <w:szCs w:val="24"/>
          <w:shd w:val="clear" w:color="auto" w:fill="FFFFFF"/>
        </w:rPr>
        <w:t xml:space="preserve"> </w:t>
      </w:r>
      <w:r w:rsidRPr="0086052D">
        <w:rPr>
          <w:sz w:val="28"/>
          <w:szCs w:val="24"/>
          <w:shd w:val="clear" w:color="auto" w:fill="FFFFFF"/>
        </w:rPr>
        <w:t xml:space="preserve">GV, NV </w:t>
      </w:r>
      <w:proofErr w:type="spellStart"/>
      <w:r w:rsidRPr="0086052D">
        <w:rPr>
          <w:sz w:val="28"/>
          <w:szCs w:val="24"/>
          <w:shd w:val="clear" w:color="auto" w:fill="FFFFFF"/>
        </w:rPr>
        <w:t>trong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nhà</w:t>
      </w:r>
      <w:proofErr w:type="spellEnd"/>
      <w:r w:rsidRPr="0086052D">
        <w:rPr>
          <w:sz w:val="28"/>
          <w:szCs w:val="24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4"/>
          <w:shd w:val="clear" w:color="auto" w:fill="FFFFFF"/>
        </w:rPr>
        <w:t>trường</w:t>
      </w:r>
      <w:proofErr w:type="spellEnd"/>
      <w:r w:rsidRPr="0086052D">
        <w:rPr>
          <w:sz w:val="28"/>
          <w:szCs w:val="24"/>
          <w:shd w:val="clear" w:color="auto" w:fill="FFFFFF"/>
        </w:rPr>
        <w:t>.</w:t>
      </w:r>
    </w:p>
    <w:p w14:paraId="1C00E583" w14:textId="77777777" w:rsidR="000F4AEB" w:rsidRPr="0086052D" w:rsidRDefault="000F4AEB" w:rsidP="000F4AEB">
      <w:pPr>
        <w:spacing w:after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86052D">
        <w:rPr>
          <w:b/>
          <w:bCs/>
          <w:sz w:val="28"/>
          <w:szCs w:val="28"/>
          <w:shd w:val="clear" w:color="auto" w:fill="FFFFFF"/>
        </w:rPr>
        <w:t xml:space="preserve">2. </w:t>
      </w:r>
      <w:proofErr w:type="spellStart"/>
      <w:r w:rsidRPr="0086052D">
        <w:rPr>
          <w:b/>
          <w:bCs/>
          <w:sz w:val="28"/>
          <w:szCs w:val="28"/>
          <w:shd w:val="clear" w:color="auto" w:fill="FFFFFF"/>
        </w:rPr>
        <w:t>Phó</w:t>
      </w:r>
      <w:proofErr w:type="spellEnd"/>
      <w:r w:rsidRPr="0086052D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b/>
          <w:bCs/>
          <w:sz w:val="28"/>
          <w:szCs w:val="28"/>
          <w:shd w:val="clear" w:color="auto" w:fill="FFFFFF"/>
        </w:rPr>
        <w:t>hiệu</w:t>
      </w:r>
      <w:proofErr w:type="spellEnd"/>
      <w:r w:rsidRPr="0086052D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b/>
          <w:bCs/>
          <w:sz w:val="28"/>
          <w:szCs w:val="28"/>
          <w:shd w:val="clear" w:color="auto" w:fill="FFFFFF"/>
        </w:rPr>
        <w:t>trưởng</w:t>
      </w:r>
      <w:proofErr w:type="spellEnd"/>
      <w:r w:rsidRPr="0086052D">
        <w:rPr>
          <w:b/>
          <w:bCs/>
          <w:sz w:val="28"/>
          <w:szCs w:val="28"/>
          <w:shd w:val="clear" w:color="auto" w:fill="FFFFFF"/>
        </w:rPr>
        <w:t>:</w:t>
      </w:r>
      <w:r w:rsidRPr="0086052D">
        <w:rPr>
          <w:sz w:val="28"/>
          <w:szCs w:val="28"/>
          <w:shd w:val="clear" w:color="auto" w:fill="FFFFFF"/>
        </w:rPr>
        <w:t xml:space="preserve"> </w:t>
      </w:r>
    </w:p>
    <w:p w14:paraId="69719978" w14:textId="5677CDA4" w:rsidR="000F4AEB" w:rsidRPr="0086052D" w:rsidRDefault="000F4AEB" w:rsidP="000F4AEB">
      <w:pPr>
        <w:spacing w:after="0" w:line="276" w:lineRule="auto"/>
        <w:ind w:firstLine="567"/>
        <w:jc w:val="both"/>
        <w:rPr>
          <w:rFonts w:ascii="Tahoma" w:hAnsi="Tahoma" w:cs="Tahoma"/>
          <w:sz w:val="28"/>
          <w:szCs w:val="28"/>
        </w:rPr>
      </w:pPr>
      <w:r w:rsidRPr="0086052D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86052D">
        <w:rPr>
          <w:sz w:val="28"/>
          <w:szCs w:val="28"/>
          <w:shd w:val="clear" w:color="auto" w:fill="FFFFFF"/>
        </w:rPr>
        <w:t>Phối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hợp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các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đoàn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thể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tổ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chức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kế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hoạch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sz w:val="28"/>
          <w:szCs w:val="28"/>
          <w:shd w:val="clear" w:color="auto" w:fill="FFFFFF"/>
        </w:rPr>
        <w:t>chỉ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đạo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giáo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viên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nội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dung </w:t>
      </w:r>
      <w:proofErr w:type="spellStart"/>
      <w:r w:rsidRPr="0086052D">
        <w:rPr>
          <w:sz w:val="28"/>
          <w:szCs w:val="28"/>
          <w:shd w:val="clear" w:color="auto" w:fill="FFFFFF"/>
        </w:rPr>
        <w:t>lồng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ghép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trong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KHGD </w:t>
      </w:r>
      <w:proofErr w:type="spellStart"/>
      <w:r w:rsidRPr="0086052D">
        <w:rPr>
          <w:sz w:val="28"/>
          <w:szCs w:val="28"/>
          <w:shd w:val="clear" w:color="auto" w:fill="FFFFFF"/>
        </w:rPr>
        <w:t>và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tổ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chức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các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hoạt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động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có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lồng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ghép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phù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hợp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từng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độ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tuổi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sz w:val="28"/>
          <w:szCs w:val="28"/>
          <w:shd w:val="clear" w:color="auto" w:fill="FFFFFF"/>
        </w:rPr>
        <w:t>đồng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thời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kiểm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tra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sz w:val="28"/>
          <w:szCs w:val="28"/>
          <w:shd w:val="clear" w:color="auto" w:fill="FFFFFF"/>
        </w:rPr>
        <w:t>giám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sát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việc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công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tác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Bình </w:t>
      </w:r>
      <w:proofErr w:type="spellStart"/>
      <w:r w:rsidRPr="0086052D">
        <w:rPr>
          <w:sz w:val="28"/>
          <w:szCs w:val="28"/>
          <w:shd w:val="clear" w:color="auto" w:fill="FFFFFF"/>
        </w:rPr>
        <w:t>đẳng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trong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các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đợt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kiểm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tra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các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hoạt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động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chuyên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môn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và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báo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cáo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qua mail </w:t>
      </w:r>
      <w:proofErr w:type="spellStart"/>
      <w:r w:rsidRPr="0086052D">
        <w:rPr>
          <w:sz w:val="28"/>
          <w:szCs w:val="28"/>
          <w:shd w:val="clear" w:color="auto" w:fill="FFFFFF"/>
        </w:rPr>
        <w:t>về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trước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ngày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19/12/2024.</w:t>
      </w:r>
    </w:p>
    <w:p w14:paraId="46198A5A" w14:textId="77777777" w:rsidR="000F4AEB" w:rsidRPr="0086052D" w:rsidRDefault="000F4AEB" w:rsidP="000F4AEB">
      <w:pPr>
        <w:spacing w:after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86052D">
        <w:rPr>
          <w:b/>
          <w:bCs/>
          <w:sz w:val="28"/>
          <w:szCs w:val="28"/>
          <w:shd w:val="clear" w:color="auto" w:fill="FFFFFF"/>
        </w:rPr>
        <w:t xml:space="preserve">3. Công </w:t>
      </w:r>
      <w:proofErr w:type="spellStart"/>
      <w:r w:rsidRPr="0086052D">
        <w:rPr>
          <w:b/>
          <w:bCs/>
          <w:sz w:val="28"/>
          <w:szCs w:val="28"/>
          <w:shd w:val="clear" w:color="auto" w:fill="FFFFFF"/>
        </w:rPr>
        <w:t>đoàn</w:t>
      </w:r>
      <w:proofErr w:type="spellEnd"/>
      <w:r w:rsidRPr="0086052D">
        <w:rPr>
          <w:b/>
          <w:bCs/>
          <w:sz w:val="28"/>
          <w:szCs w:val="28"/>
          <w:shd w:val="clear" w:color="auto" w:fill="FFFFFF"/>
        </w:rPr>
        <w:t>:</w:t>
      </w:r>
      <w:r w:rsidRPr="0086052D">
        <w:rPr>
          <w:sz w:val="28"/>
          <w:szCs w:val="28"/>
          <w:shd w:val="clear" w:color="auto" w:fill="FFFFFF"/>
        </w:rPr>
        <w:t xml:space="preserve"> </w:t>
      </w:r>
    </w:p>
    <w:p w14:paraId="5CDD7EE7" w14:textId="02AF03B8" w:rsidR="000F4AEB" w:rsidRPr="0086052D" w:rsidRDefault="000F4AEB" w:rsidP="000F4AEB">
      <w:pPr>
        <w:spacing w:after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86052D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86052D">
        <w:rPr>
          <w:sz w:val="28"/>
          <w:szCs w:val="28"/>
          <w:shd w:val="clear" w:color="auto" w:fill="FFFFFF"/>
        </w:rPr>
        <w:t>Phối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hợp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tuyên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truyền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sz w:val="28"/>
          <w:szCs w:val="28"/>
          <w:shd w:val="clear" w:color="auto" w:fill="FFFFFF"/>
        </w:rPr>
        <w:t>phổ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biến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sz w:val="28"/>
          <w:szCs w:val="28"/>
          <w:shd w:val="clear" w:color="auto" w:fill="FFFFFF"/>
        </w:rPr>
        <w:t>giáo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dục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pháp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luật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nâng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cao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nhận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thức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về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bình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đẳng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sz w:val="28"/>
          <w:szCs w:val="28"/>
          <w:shd w:val="clear" w:color="auto" w:fill="FFFFFF"/>
        </w:rPr>
        <w:t>.</w:t>
      </w:r>
    </w:p>
    <w:p w14:paraId="23DCE775" w14:textId="0EDAE7C7" w:rsidR="000F4AEB" w:rsidRPr="0086052D" w:rsidRDefault="000F4AEB" w:rsidP="000F4AEB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86052D">
        <w:rPr>
          <w:rFonts w:cs="Times New Roman"/>
          <w:sz w:val="28"/>
          <w:szCs w:val="28"/>
        </w:rPr>
        <w:t>Vận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hội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hóa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để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triển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khai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Tháng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hành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các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hoạt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động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truyền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thông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hỗ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trợ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nạn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nhân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bị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xâm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hại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bị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bạo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lực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bị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mua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bán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phụ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nữ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và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trẻ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em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hoàn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cảnh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khó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khăn</w:t>
      </w:r>
      <w:proofErr w:type="spellEnd"/>
      <w:r w:rsidRPr="0086052D">
        <w:rPr>
          <w:rFonts w:cs="Times New Roman"/>
          <w:sz w:val="28"/>
          <w:szCs w:val="28"/>
        </w:rPr>
        <w:t>.</w:t>
      </w:r>
    </w:p>
    <w:p w14:paraId="0F2E4BF0" w14:textId="6CA84B78" w:rsidR="000F4AEB" w:rsidRPr="0086052D" w:rsidRDefault="000F4AEB" w:rsidP="000F4AEB">
      <w:pPr>
        <w:spacing w:after="0" w:line="276" w:lineRule="auto"/>
        <w:ind w:firstLine="567"/>
        <w:jc w:val="both"/>
        <w:rPr>
          <w:rFonts w:ascii="Tahoma" w:hAnsi="Tahoma" w:cs="Tahoma"/>
          <w:sz w:val="28"/>
          <w:szCs w:val="28"/>
        </w:rPr>
      </w:pPr>
    </w:p>
    <w:p w14:paraId="0D612A50" w14:textId="77777777" w:rsidR="000F4AEB" w:rsidRPr="0086052D" w:rsidRDefault="000F4AEB" w:rsidP="000F4AEB">
      <w:pPr>
        <w:spacing w:after="0" w:line="276" w:lineRule="auto"/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86052D">
        <w:rPr>
          <w:b/>
          <w:bCs/>
          <w:sz w:val="28"/>
          <w:szCs w:val="28"/>
          <w:shd w:val="clear" w:color="auto" w:fill="FFFFFF"/>
        </w:rPr>
        <w:lastRenderedPageBreak/>
        <w:t xml:space="preserve">4. </w:t>
      </w:r>
      <w:proofErr w:type="spellStart"/>
      <w:r w:rsidRPr="0086052D">
        <w:rPr>
          <w:b/>
          <w:bCs/>
          <w:sz w:val="28"/>
          <w:szCs w:val="28"/>
          <w:shd w:val="clear" w:color="auto" w:fill="FFFFFF"/>
        </w:rPr>
        <w:t>Giáo</w:t>
      </w:r>
      <w:proofErr w:type="spellEnd"/>
      <w:r w:rsidRPr="0086052D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b/>
          <w:bCs/>
          <w:sz w:val="28"/>
          <w:szCs w:val="28"/>
          <w:shd w:val="clear" w:color="auto" w:fill="FFFFFF"/>
        </w:rPr>
        <w:t>viên</w:t>
      </w:r>
      <w:proofErr w:type="spellEnd"/>
      <w:r w:rsidRPr="0086052D">
        <w:rPr>
          <w:b/>
          <w:bCs/>
          <w:sz w:val="28"/>
          <w:szCs w:val="28"/>
          <w:shd w:val="clear" w:color="auto" w:fill="FFFFFF"/>
        </w:rPr>
        <w:t xml:space="preserve"> - </w:t>
      </w:r>
      <w:proofErr w:type="spellStart"/>
      <w:r w:rsidRPr="0086052D">
        <w:rPr>
          <w:b/>
          <w:bCs/>
          <w:sz w:val="28"/>
          <w:szCs w:val="28"/>
          <w:shd w:val="clear" w:color="auto" w:fill="FFFFFF"/>
        </w:rPr>
        <w:t>nhân</w:t>
      </w:r>
      <w:proofErr w:type="spellEnd"/>
      <w:r w:rsidRPr="0086052D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b/>
          <w:bCs/>
          <w:sz w:val="28"/>
          <w:szCs w:val="28"/>
          <w:shd w:val="clear" w:color="auto" w:fill="FFFFFF"/>
        </w:rPr>
        <w:t>viên</w:t>
      </w:r>
      <w:proofErr w:type="spellEnd"/>
      <w:r w:rsidRPr="0086052D">
        <w:rPr>
          <w:b/>
          <w:bCs/>
          <w:sz w:val="28"/>
          <w:szCs w:val="28"/>
          <w:shd w:val="clear" w:color="auto" w:fill="FFFFFF"/>
        </w:rPr>
        <w:t xml:space="preserve">: </w:t>
      </w:r>
    </w:p>
    <w:p w14:paraId="788C999B" w14:textId="576F094B" w:rsidR="000F4AEB" w:rsidRPr="0086052D" w:rsidRDefault="000F4AEB" w:rsidP="000F4AEB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86052D">
        <w:rPr>
          <w:b/>
          <w:bCs/>
          <w:sz w:val="28"/>
          <w:szCs w:val="28"/>
          <w:shd w:val="clear" w:color="auto" w:fill="FFFFFF"/>
        </w:rPr>
        <w:t xml:space="preserve">- </w:t>
      </w:r>
      <w:proofErr w:type="spellStart"/>
      <w:r w:rsidRPr="0086052D">
        <w:rPr>
          <w:sz w:val="28"/>
          <w:szCs w:val="28"/>
          <w:shd w:val="clear" w:color="auto" w:fill="FFFFFF"/>
        </w:rPr>
        <w:t>Phối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hợp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lồng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ghép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nội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dung </w:t>
      </w:r>
      <w:proofErr w:type="spellStart"/>
      <w:r w:rsidRPr="0086052D">
        <w:rPr>
          <w:sz w:val="28"/>
          <w:szCs w:val="28"/>
          <w:shd w:val="clear" w:color="auto" w:fill="FFFFFF"/>
        </w:rPr>
        <w:t>bình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đẳng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vào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KHGD </w:t>
      </w:r>
      <w:proofErr w:type="spellStart"/>
      <w:r w:rsidRPr="0086052D">
        <w:rPr>
          <w:sz w:val="28"/>
          <w:szCs w:val="28"/>
          <w:shd w:val="clear" w:color="auto" w:fill="FFFFFF"/>
        </w:rPr>
        <w:t>phù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hợp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nhận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thức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của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trẻ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và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tuyên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truyền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CMTE qua </w:t>
      </w:r>
      <w:proofErr w:type="spellStart"/>
      <w:r w:rsidRPr="0086052D">
        <w:rPr>
          <w:sz w:val="28"/>
          <w:szCs w:val="28"/>
          <w:shd w:val="clear" w:color="auto" w:fill="FFFFFF"/>
        </w:rPr>
        <w:t>các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hình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thức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86052D">
        <w:rPr>
          <w:rFonts w:cs="Times New Roman"/>
          <w:sz w:val="28"/>
          <w:szCs w:val="28"/>
        </w:rPr>
        <w:t>băng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rôn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khẩu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hiệu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pano</w:t>
      </w:r>
      <w:proofErr w:type="spellEnd"/>
      <w:r w:rsidRPr="0086052D">
        <w:rPr>
          <w:rFonts w:cs="Times New Roman"/>
          <w:sz w:val="28"/>
          <w:szCs w:val="28"/>
        </w:rPr>
        <w:t xml:space="preserve">, </w:t>
      </w:r>
      <w:proofErr w:type="spellStart"/>
      <w:r w:rsidRPr="0086052D">
        <w:rPr>
          <w:rFonts w:cs="Times New Roman"/>
          <w:sz w:val="28"/>
          <w:szCs w:val="28"/>
        </w:rPr>
        <w:t>áp</w:t>
      </w:r>
      <w:proofErr w:type="spellEnd"/>
      <w:r w:rsidRPr="0086052D">
        <w:rPr>
          <w:rFonts w:cs="Times New Roman"/>
          <w:sz w:val="28"/>
          <w:szCs w:val="28"/>
        </w:rPr>
        <w:t xml:space="preserve"> </w:t>
      </w:r>
      <w:proofErr w:type="spellStart"/>
      <w:r w:rsidRPr="0086052D">
        <w:rPr>
          <w:rFonts w:cs="Times New Roman"/>
          <w:sz w:val="28"/>
          <w:szCs w:val="28"/>
        </w:rPr>
        <w:t>phích</w:t>
      </w:r>
      <w:proofErr w:type="spellEnd"/>
      <w:r w:rsidRPr="0086052D">
        <w:rPr>
          <w:rFonts w:cs="Times New Roman"/>
          <w:sz w:val="28"/>
          <w:szCs w:val="28"/>
        </w:rPr>
        <w:t>...;</w:t>
      </w:r>
    </w:p>
    <w:p w14:paraId="5C52B212" w14:textId="4349365A" w:rsidR="000F4AEB" w:rsidRPr="0086052D" w:rsidRDefault="000F4AEB" w:rsidP="000F4AEB">
      <w:pPr>
        <w:spacing w:after="0" w:line="276" w:lineRule="auto"/>
        <w:ind w:firstLine="567"/>
        <w:jc w:val="both"/>
        <w:rPr>
          <w:rFonts w:ascii="Tahoma" w:eastAsia="Times New Roman" w:hAnsi="Tahoma" w:cs="Tahoma"/>
          <w:sz w:val="28"/>
          <w:szCs w:val="28"/>
        </w:rPr>
      </w:pPr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Nâng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cao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vai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trò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trách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chủ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tham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cá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đình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, CBGV,</w:t>
      </w:r>
      <w:r w:rsidR="00FC0E71"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VN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đơn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vị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đảm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bảo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an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xã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hội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tăng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cường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quyền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phụ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nữ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gái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nhằm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thúc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đẩy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đẳng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ngừa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ứng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phó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bạo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xâm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hại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phụ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nữ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14:paraId="7A4D7E25" w14:textId="50102107" w:rsidR="000F4AEB" w:rsidRPr="0086052D" w:rsidRDefault="000F4AEB" w:rsidP="000F4AEB">
      <w:pPr>
        <w:spacing w:after="0" w:line="276" w:lineRule="auto"/>
        <w:ind w:firstLine="567"/>
        <w:jc w:val="both"/>
        <w:rPr>
          <w:rFonts w:ascii="Tahoma" w:hAnsi="Tahoma" w:cs="Tahoma"/>
          <w:sz w:val="28"/>
          <w:szCs w:val="28"/>
        </w:rPr>
      </w:pPr>
      <w:proofErr w:type="spellStart"/>
      <w:r w:rsidRPr="0086052D">
        <w:rPr>
          <w:sz w:val="28"/>
          <w:szCs w:val="28"/>
          <w:shd w:val="clear" w:color="auto" w:fill="FFFFFF"/>
        </w:rPr>
        <w:t>Trên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đây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là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kế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hoạch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Tháng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hành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động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vì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bình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đẳng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và</w:t>
      </w:r>
      <w:proofErr w:type="spellEnd"/>
      <w:r w:rsidRPr="0086052D">
        <w:rPr>
          <w:sz w:val="28"/>
          <w:szCs w:val="28"/>
          <w:shd w:val="clear" w:color="auto" w:fill="FFFFFF"/>
        </w:rPr>
        <w:br/>
      </w:r>
      <w:proofErr w:type="spellStart"/>
      <w:r w:rsidRPr="0086052D">
        <w:rPr>
          <w:sz w:val="28"/>
          <w:szCs w:val="28"/>
          <w:shd w:val="clear" w:color="auto" w:fill="FFFFFF"/>
        </w:rPr>
        <w:t>phòng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ngừa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sz w:val="28"/>
          <w:szCs w:val="28"/>
          <w:shd w:val="clear" w:color="auto" w:fill="FFFFFF"/>
        </w:rPr>
        <w:t>ứng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phó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bạo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lực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trên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cơ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sở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trong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trường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Mầm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gramStart"/>
      <w:r w:rsidRPr="0086052D">
        <w:rPr>
          <w:sz w:val="28"/>
          <w:szCs w:val="28"/>
          <w:shd w:val="clear" w:color="auto" w:fill="FFFFFF"/>
        </w:rPr>
        <w:t>non Thanh Văn</w:t>
      </w:r>
      <w:proofErr w:type="gram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năm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2024. </w:t>
      </w:r>
      <w:proofErr w:type="spellStart"/>
      <w:r w:rsidRPr="0086052D">
        <w:rPr>
          <w:sz w:val="28"/>
          <w:szCs w:val="28"/>
          <w:shd w:val="clear" w:color="auto" w:fill="FFFFFF"/>
        </w:rPr>
        <w:t>Tập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thể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gramStart"/>
      <w:r w:rsidRPr="0086052D">
        <w:rPr>
          <w:sz w:val="28"/>
          <w:szCs w:val="28"/>
          <w:shd w:val="clear" w:color="auto" w:fill="FFFFFF"/>
        </w:rPr>
        <w:t>CB</w:t>
      </w:r>
      <w:r w:rsidR="00FC0E71" w:rsidRPr="0086052D">
        <w:rPr>
          <w:sz w:val="28"/>
          <w:szCs w:val="28"/>
          <w:shd w:val="clear" w:color="auto" w:fill="FFFFFF"/>
        </w:rPr>
        <w:t>,</w:t>
      </w:r>
      <w:r w:rsidRPr="0086052D">
        <w:rPr>
          <w:sz w:val="28"/>
          <w:szCs w:val="28"/>
          <w:shd w:val="clear" w:color="auto" w:fill="FFFFFF"/>
        </w:rPr>
        <w:t>GV</w:t>
      </w:r>
      <w:proofErr w:type="gramEnd"/>
      <w:r w:rsidR="00FC0E71" w:rsidRPr="0086052D">
        <w:rPr>
          <w:sz w:val="28"/>
          <w:szCs w:val="28"/>
          <w:shd w:val="clear" w:color="auto" w:fill="FFFFFF"/>
        </w:rPr>
        <w:t xml:space="preserve">, </w:t>
      </w:r>
      <w:r w:rsidRPr="0086052D">
        <w:rPr>
          <w:sz w:val="28"/>
          <w:szCs w:val="28"/>
          <w:shd w:val="clear" w:color="auto" w:fill="FFFFFF"/>
        </w:rPr>
        <w:t>NV </w:t>
      </w:r>
      <w:proofErr w:type="spellStart"/>
      <w:r w:rsidRPr="0086052D">
        <w:rPr>
          <w:sz w:val="28"/>
          <w:szCs w:val="28"/>
          <w:shd w:val="clear" w:color="auto" w:fill="FFFFFF"/>
        </w:rPr>
        <w:t>cùng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nghiên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cứu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sz w:val="28"/>
          <w:szCs w:val="28"/>
          <w:shd w:val="clear" w:color="auto" w:fill="FFFFFF"/>
        </w:rPr>
        <w:t>./.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30"/>
      </w:tblGrid>
      <w:tr w:rsidR="0086052D" w:rsidRPr="0086052D" w14:paraId="3AFE3EC1" w14:textId="77777777" w:rsidTr="003007E7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ED3F84" w14:textId="77777777" w:rsidR="000F4AEB" w:rsidRPr="0086052D" w:rsidRDefault="000F4AEB" w:rsidP="00FC0E71">
            <w:pPr>
              <w:spacing w:after="0" w:line="276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86052D">
              <w:rPr>
                <w:rFonts w:eastAsia="Times New Roman" w:cs="Times New Roman"/>
                <w:b/>
                <w:bCs/>
                <w:i/>
                <w:iCs/>
                <w:sz w:val="22"/>
              </w:rPr>
              <w:t>Nơi</w:t>
            </w:r>
            <w:proofErr w:type="spellEnd"/>
            <w:r w:rsidRPr="0086052D">
              <w:rPr>
                <w:rFonts w:eastAsia="Times New Roman" w:cs="Times New Roman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i/>
                <w:iCs/>
                <w:sz w:val="22"/>
              </w:rPr>
              <w:t>nhận</w:t>
            </w:r>
            <w:proofErr w:type="spellEnd"/>
            <w:r w:rsidRPr="0086052D">
              <w:rPr>
                <w:rFonts w:eastAsia="Times New Roman" w:cs="Times New Roman"/>
                <w:b/>
                <w:bCs/>
                <w:i/>
                <w:iCs/>
                <w:sz w:val="22"/>
              </w:rPr>
              <w:t>:</w:t>
            </w:r>
            <w:r w:rsidRPr="0086052D">
              <w:rPr>
                <w:rFonts w:eastAsia="Times New Roman" w:cs="Times New Roman"/>
                <w:szCs w:val="24"/>
              </w:rPr>
              <w:br/>
            </w:r>
            <w:r w:rsidRPr="0086052D">
              <w:rPr>
                <w:rFonts w:eastAsia="Times New Roman" w:cs="Times New Roman"/>
                <w:sz w:val="22"/>
              </w:rPr>
              <w:t>- CB, GV, NV (</w:t>
            </w:r>
            <w:proofErr w:type="spellStart"/>
            <w:r w:rsidRPr="0086052D">
              <w:rPr>
                <w:rFonts w:eastAsia="Times New Roman" w:cs="Times New Roman"/>
                <w:sz w:val="22"/>
              </w:rPr>
              <w:t>để</w:t>
            </w:r>
            <w:proofErr w:type="spellEnd"/>
            <w:r w:rsidRPr="0086052D">
              <w:rPr>
                <w:rFonts w:eastAsia="Times New Roman" w:cs="Times New Roman"/>
                <w:sz w:val="22"/>
              </w:rPr>
              <w:t xml:space="preserve"> t/h);</w:t>
            </w:r>
            <w:r w:rsidRPr="0086052D">
              <w:rPr>
                <w:rFonts w:eastAsia="Times New Roman" w:cs="Times New Roman"/>
                <w:szCs w:val="24"/>
              </w:rPr>
              <w:br/>
            </w:r>
            <w:r w:rsidRPr="0086052D">
              <w:rPr>
                <w:rFonts w:eastAsia="Times New Roman" w:cs="Times New Roman"/>
                <w:sz w:val="22"/>
              </w:rPr>
              <w:t>- Lưu VT./.</w:t>
            </w:r>
          </w:p>
        </w:tc>
        <w:tc>
          <w:tcPr>
            <w:tcW w:w="45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AA57FC" w14:textId="34846E58" w:rsidR="000F4AEB" w:rsidRPr="0086052D" w:rsidRDefault="009430C8" w:rsidP="000F4AEB">
            <w:pPr>
              <w:spacing w:after="0" w:line="276" w:lineRule="auto"/>
              <w:ind w:firstLine="567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9430C8">
              <w:rPr>
                <w:rFonts w:ascii="Tahoma" w:eastAsia="Times New Roman" w:hAnsi="Tahoma" w:cs="Tahoma"/>
                <w:sz w:val="21"/>
                <w:szCs w:val="21"/>
              </w:rPr>
              <w:drawing>
                <wp:inline distT="0" distB="0" distL="0" distR="0" wp14:anchorId="5789EBF3" wp14:editId="1E5D1CD8">
                  <wp:extent cx="2092807" cy="1268095"/>
                  <wp:effectExtent l="0" t="0" r="3175" b="8255"/>
                  <wp:docPr id="2085452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4522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861" cy="1278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9FB743" w14:textId="46BA54A5" w:rsidR="000F4AEB" w:rsidRDefault="000F4AEB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86052D">
        <w:rPr>
          <w:rFonts w:ascii="Tahoma" w:eastAsia="Times New Roman" w:hAnsi="Tahoma" w:cs="Tahoma"/>
          <w:sz w:val="21"/>
          <w:szCs w:val="21"/>
        </w:rPr>
        <w:br/>
      </w:r>
    </w:p>
    <w:p w14:paraId="16E5C8EB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731AD5B2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732D54F4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64D6C614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44EB9989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1E91F0BC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5AABFC0A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3E190AB5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1BE08570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355CF96C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142297F3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4896AE6A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4670BAED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79B1E158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154F84CE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5CD7A41B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684E7F9A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6BC42766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2A8E615A" w14:textId="77777777" w:rsidR="0086052D" w:rsidRDefault="0086052D" w:rsidP="00C36AE2">
      <w:pPr>
        <w:spacing w:after="0" w:line="276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6201CCD0" w14:textId="77777777" w:rsidR="007E6779" w:rsidRDefault="007E6779" w:rsidP="007E6779">
      <w:pPr>
        <w:spacing w:after="0" w:line="276" w:lineRule="auto"/>
        <w:rPr>
          <w:rFonts w:cs="Times New Roman"/>
          <w:b/>
          <w:bCs/>
          <w:sz w:val="28"/>
          <w:szCs w:val="28"/>
        </w:rPr>
      </w:pPr>
    </w:p>
    <w:p w14:paraId="0EF26328" w14:textId="4099A954" w:rsidR="0086052D" w:rsidRDefault="00953143" w:rsidP="007E6779">
      <w:pPr>
        <w:spacing w:after="0" w:line="276" w:lineRule="auto"/>
        <w:jc w:val="center"/>
        <w:rPr>
          <w:rFonts w:eastAsia="Times New Roman" w:cs="Times New Roman"/>
          <w:szCs w:val="24"/>
          <w:shd w:val="clear" w:color="auto" w:fill="FFFFFF"/>
        </w:rPr>
      </w:pPr>
      <w:r w:rsidRPr="0086052D">
        <w:rPr>
          <w:rFonts w:ascii="Tahoma" w:eastAsia="Times New Roman" w:hAnsi="Tahoma" w:cs="Tahoma"/>
          <w:sz w:val="21"/>
          <w:szCs w:val="21"/>
        </w:rPr>
        <w:lastRenderedPageBreak/>
        <w:br/>
      </w:r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PHỤ LỤC 1</w:t>
      </w:r>
    </w:p>
    <w:p w14:paraId="32302C15" w14:textId="77777777" w:rsidR="0086052D" w:rsidRDefault="00953143" w:rsidP="0086052D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Bộ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nhận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diện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truyền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thông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của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Tháng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hành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động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vì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bình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đẳng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2802FFC8" w14:textId="161B58F3" w:rsidR="0086052D" w:rsidRDefault="00953143" w:rsidP="0086052D">
      <w:pPr>
        <w:spacing w:after="0" w:line="276" w:lineRule="auto"/>
        <w:jc w:val="center"/>
        <w:rPr>
          <w:rFonts w:ascii="Tahoma" w:eastAsia="Times New Roman" w:hAnsi="Tahoma" w:cs="Tahoma"/>
          <w:sz w:val="21"/>
          <w:szCs w:val="21"/>
        </w:rPr>
      </w:pP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và</w:t>
      </w:r>
      <w:proofErr w:type="spellEnd"/>
      <w:r w:rsid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phòng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 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ngừa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ứng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phó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bạo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lực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trên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cơ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sở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giới</w:t>
      </w:r>
      <w:proofErr w:type="spellEnd"/>
    </w:p>
    <w:p w14:paraId="40F55655" w14:textId="77777777" w:rsidR="00D920D0" w:rsidRDefault="00953143" w:rsidP="00D920D0">
      <w:pPr>
        <w:spacing w:before="120" w:after="0" w:line="300" w:lineRule="auto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Hình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ảnh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64291588" w14:textId="77777777" w:rsidR="00D920D0" w:rsidRDefault="00953143" w:rsidP="00D920D0">
      <w:pPr>
        <w:spacing w:after="0" w:line="300" w:lineRule="auto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thoáng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trái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tim.</w:t>
      </w:r>
      <w:proofErr w:type="spellEnd"/>
    </w:p>
    <w:p w14:paraId="4EC53D3E" w14:textId="77777777" w:rsidR="00D920D0" w:rsidRDefault="00953143" w:rsidP="00D920D0">
      <w:pPr>
        <w:spacing w:after="0" w:line="300" w:lineRule="auto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Ngắm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kỹ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ghép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đang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ôm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hòa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nhập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14:paraId="1A51BE50" w14:textId="77777777" w:rsidR="00D920D0" w:rsidRDefault="00953143" w:rsidP="00D920D0">
      <w:pPr>
        <w:spacing w:after="0" w:line="300" w:lineRule="auto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ảnh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biểu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đạt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cảm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xúc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thương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gắn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khăng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khít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gũi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14:paraId="59120835" w14:textId="77777777" w:rsidR="00D920D0" w:rsidRDefault="00953143" w:rsidP="00D920D0">
      <w:pPr>
        <w:spacing w:after="0" w:line="300" w:lineRule="auto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- Hai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cánh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ôm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ảnh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chiếc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ruy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băng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trắng</w:t>
      </w:r>
      <w:proofErr w:type="spellEnd"/>
    </w:p>
    <w:p w14:paraId="436BF09B" w14:textId="77777777" w:rsidR="00D920D0" w:rsidRDefault="00953143" w:rsidP="00D920D0">
      <w:pPr>
        <w:spacing w:after="0" w:line="300" w:lineRule="auto"/>
        <w:ind w:firstLine="567"/>
        <w:jc w:val="both"/>
        <w:rPr>
          <w:rFonts w:eastAsia="Times New Roman" w:cs="Times New Roman"/>
          <w:szCs w:val="24"/>
          <w:shd w:val="clear" w:color="auto" w:fill="FFFFFF"/>
        </w:rPr>
      </w:pPr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biểu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tượng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chiến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dịch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toàn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cầu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nam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bắt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1991,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nhằm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chống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bạo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phụ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nữ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gái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thúc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đẩy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đẳng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nay,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chiến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dịch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hơn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 57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quôc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14:paraId="37DE4743" w14:textId="77777777" w:rsidR="00D920D0" w:rsidRDefault="00953143" w:rsidP="00D920D0">
      <w:pPr>
        <w:spacing w:after="0" w:line="300" w:lineRule="auto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Màu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sắc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1AF247AA" w14:textId="77777777" w:rsidR="00D920D0" w:rsidRDefault="00953143" w:rsidP="00D920D0">
      <w:pPr>
        <w:spacing w:after="0" w:line="300" w:lineRule="auto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86052D">
        <w:rPr>
          <w:rFonts w:eastAsia="Times New Roman" w:cs="Times New Roman"/>
          <w:sz w:val="26"/>
          <w:szCs w:val="26"/>
          <w:shd w:val="clear" w:color="auto" w:fill="FFFFFF"/>
        </w:rPr>
        <w:t>- 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Màu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cam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Liên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hiệp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quốc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lựa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chọn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màu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biểu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tượng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chiến</w:t>
      </w:r>
      <w:proofErr w:type="spellEnd"/>
      <w:r w:rsidRPr="0086052D">
        <w:rPr>
          <w:rFonts w:eastAsia="Times New Roman" w:cs="Times New Roman"/>
          <w:szCs w:val="24"/>
          <w:shd w:val="clear" w:color="auto" w:fill="FFFFFF"/>
        </w:rPr>
        <w:br/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dịch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toàn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cầu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xóa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bỏ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bạo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phụ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nữ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gái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14:paraId="63ACA8AD" w14:textId="77777777" w:rsidR="00D920D0" w:rsidRDefault="00953143" w:rsidP="00D920D0">
      <w:pPr>
        <w:spacing w:after="0" w:line="300" w:lineRule="auto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86052D">
        <w:rPr>
          <w:rFonts w:eastAsia="Times New Roman" w:cs="Times New Roman"/>
          <w:sz w:val="26"/>
          <w:szCs w:val="26"/>
          <w:shd w:val="clear" w:color="auto" w:fill="FFFFFF"/>
        </w:rPr>
        <w:t>- </w:t>
      </w:r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Ruy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băng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màu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trắng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biểu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tượng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chiến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dịch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nam</w:t>
      </w:r>
      <w:proofErr w:type="spellEnd"/>
      <w:r w:rsidRPr="0086052D">
        <w:rPr>
          <w:rFonts w:eastAsia="Times New Roman" w:cs="Times New Roman"/>
          <w:szCs w:val="24"/>
          <w:shd w:val="clear" w:color="auto" w:fill="FFFFFF"/>
        </w:rPr>
        <w:br/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nhằm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kêu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xóa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bỏ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bạo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phụ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nữ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gái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toàn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14:paraId="4EE403F9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712FC4C6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2992153E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5EA6AC86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0C891361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35BE9F1D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0892DD91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211305CE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30697807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6568E1A7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08C85A27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29559CD2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1642FD22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4B6B498B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5A4270CA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5F835DB7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542A1D93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75D504D8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7A6DE65E" w14:textId="77777777" w:rsidR="00D920D0" w:rsidRDefault="00D920D0" w:rsidP="00D920D0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5C3D9C62" w14:textId="77777777" w:rsidR="00D920D0" w:rsidRDefault="00D920D0" w:rsidP="00D920D0">
      <w:pPr>
        <w:spacing w:after="0" w:line="276" w:lineRule="auto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</w:p>
    <w:p w14:paraId="2E7F51E4" w14:textId="4951A541" w:rsidR="0086052D" w:rsidRPr="00D920D0" w:rsidRDefault="00953143" w:rsidP="00D920D0">
      <w:pPr>
        <w:spacing w:after="0" w:line="276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lastRenderedPageBreak/>
        <w:t>PHỤ LỤC 2</w:t>
      </w:r>
    </w:p>
    <w:p w14:paraId="169197F0" w14:textId="77777777" w:rsidR="0086052D" w:rsidRDefault="00953143" w:rsidP="00D920D0">
      <w:pPr>
        <w:spacing w:after="0" w:line="276" w:lineRule="auto"/>
        <w:jc w:val="center"/>
        <w:rPr>
          <w:rFonts w:eastAsia="Times New Roman" w:cs="Times New Roman"/>
          <w:szCs w:val="24"/>
          <w:shd w:val="clear" w:color="auto" w:fill="FFFFFF"/>
        </w:rPr>
      </w:pPr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Thông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điệp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tuyên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truyền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huởng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ứng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Tháng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hành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động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vì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bình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đẳng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br/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và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phòng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ngùa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ứng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phó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với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bạo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lực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trên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cơ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sở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giới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năm</w:t>
      </w:r>
      <w:proofErr w:type="spellEnd"/>
      <w:r w:rsidRPr="0086052D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2024</w:t>
      </w:r>
    </w:p>
    <w:p w14:paraId="5B597740" w14:textId="5B32C20D" w:rsidR="00953143" w:rsidRDefault="00953143" w:rsidP="00D920D0">
      <w:pPr>
        <w:spacing w:after="0" w:line="276" w:lineRule="auto"/>
        <w:jc w:val="center"/>
        <w:rPr>
          <w:rFonts w:eastAsia="Times New Roman" w:cs="Times New Roman"/>
          <w:i/>
          <w:iCs/>
          <w:sz w:val="28"/>
          <w:szCs w:val="28"/>
          <w:shd w:val="clear" w:color="auto" w:fill="FFFFFF"/>
        </w:rPr>
      </w:pPr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(</w:t>
      </w:r>
      <w:proofErr w:type="spellStart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Kèm</w:t>
      </w:r>
      <w:proofErr w:type="spellEnd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theo</w:t>
      </w:r>
      <w:proofErr w:type="spellEnd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Kế</w:t>
      </w:r>
      <w:proofErr w:type="spellEnd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hoạch</w:t>
      </w:r>
      <w:proofErr w:type="spellEnd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số</w:t>
      </w:r>
      <w:proofErr w:type="spellEnd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: </w:t>
      </w:r>
      <w:r w:rsidR="00D920D0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226</w:t>
      </w:r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/KH-</w:t>
      </w:r>
      <w:r w:rsidR="00D920D0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MNTV</w:t>
      </w:r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ngày</w:t>
      </w:r>
      <w:proofErr w:type="spellEnd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D920D0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10</w:t>
      </w:r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 /11/2024 </w:t>
      </w:r>
      <w:proofErr w:type="spellStart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của</w:t>
      </w:r>
      <w:proofErr w:type="spellEnd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trường</w:t>
      </w:r>
      <w:proofErr w:type="spellEnd"/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MN</w:t>
      </w:r>
      <w:r w:rsidR="00D920D0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TV</w:t>
      </w:r>
      <w:r w:rsidRPr="0086052D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)</w:t>
      </w:r>
    </w:p>
    <w:p w14:paraId="11BB295E" w14:textId="77777777" w:rsidR="0086052D" w:rsidRPr="0086052D" w:rsidRDefault="0086052D" w:rsidP="0086052D">
      <w:pPr>
        <w:spacing w:after="0" w:line="276" w:lineRule="auto"/>
        <w:jc w:val="both"/>
        <w:rPr>
          <w:rFonts w:eastAsia="Times New Roman" w:cs="Times New Roman"/>
          <w:szCs w:val="24"/>
        </w:rPr>
      </w:pPr>
    </w:p>
    <w:tbl>
      <w:tblPr>
        <w:tblW w:w="9783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2271"/>
        <w:gridCol w:w="6804"/>
      </w:tblGrid>
      <w:tr w:rsidR="0086052D" w:rsidRPr="0086052D" w14:paraId="1B737F13" w14:textId="77777777" w:rsidTr="00D920D0">
        <w:tc>
          <w:tcPr>
            <w:tcW w:w="70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40B78E" w14:textId="77777777" w:rsidR="00953143" w:rsidRPr="00D920D0" w:rsidRDefault="00953143" w:rsidP="00D920D0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D920D0">
              <w:rPr>
                <w:rFonts w:eastAsia="Times New Roman" w:cs="Times New Roman"/>
                <w:sz w:val="28"/>
                <w:szCs w:val="28"/>
              </w:rPr>
              <w:t>STT</w:t>
            </w:r>
          </w:p>
        </w:tc>
        <w:tc>
          <w:tcPr>
            <w:tcW w:w="227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CE8C3D" w14:textId="6D57016C" w:rsidR="00953143" w:rsidRPr="00D920D0" w:rsidRDefault="00953143" w:rsidP="00D920D0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proofErr w:type="spellStart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>Nhóm</w:t>
            </w:r>
            <w:proofErr w:type="spellEnd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>khẩu</w:t>
            </w:r>
            <w:proofErr w:type="spellEnd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>hiệu</w:t>
            </w:r>
            <w:proofErr w:type="spellEnd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>,</w:t>
            </w:r>
            <w:r w:rsidR="00D920D0"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>điệp</w:t>
            </w:r>
            <w:proofErr w:type="spellEnd"/>
            <w:r w:rsidR="00D920D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>truyền</w:t>
            </w:r>
            <w:proofErr w:type="spellEnd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Pr="00D920D0">
              <w:rPr>
                <w:rFonts w:ascii="Tahoma" w:eastAsia="Times New Roman" w:hAnsi="Tahoma" w:cs="Tahoma"/>
                <w:sz w:val="28"/>
                <w:szCs w:val="28"/>
              </w:rPr>
              <w:br/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E6EF35" w14:textId="54066E33" w:rsidR="00953143" w:rsidRPr="00D920D0" w:rsidRDefault="00953143" w:rsidP="00D920D0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proofErr w:type="spellStart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D920D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dung</w:t>
            </w:r>
            <w:r w:rsidRPr="00D920D0">
              <w:rPr>
                <w:rFonts w:ascii="Tahoma" w:eastAsia="Times New Roman" w:hAnsi="Tahoma" w:cs="Tahoma"/>
                <w:sz w:val="28"/>
                <w:szCs w:val="28"/>
              </w:rPr>
              <w:br/>
            </w:r>
          </w:p>
        </w:tc>
      </w:tr>
      <w:tr w:rsidR="0086052D" w:rsidRPr="0086052D" w14:paraId="6537BD87" w14:textId="77777777" w:rsidTr="00D920D0">
        <w:tc>
          <w:tcPr>
            <w:tcW w:w="70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DEC5EF" w14:textId="77777777" w:rsidR="00953143" w:rsidRPr="0086052D" w:rsidRDefault="00953143" w:rsidP="00D920D0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6052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27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5C26FB" w14:textId="23D9E683" w:rsidR="00953143" w:rsidRPr="0086052D" w:rsidRDefault="00953143" w:rsidP="00D920D0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Luật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,</w:t>
            </w:r>
            <w:r w:rsidR="00D920D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chính</w:t>
            </w:r>
            <w:proofErr w:type="spellEnd"/>
            <w:r w:rsidR="00D920D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sách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,</w:t>
            </w:r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trương</w:t>
            </w:r>
            <w:proofErr w:type="spellEnd"/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505E20" w14:textId="77777777" w:rsidR="00953143" w:rsidRPr="0086052D" w:rsidRDefault="00953143" w:rsidP="00D920D0">
            <w:pPr>
              <w:spacing w:after="0" w:line="276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-</w:t>
            </w:r>
            <w:r w:rsidRPr="0086052D">
              <w:rPr>
                <w:rFonts w:eastAsia="Times New Roman" w:cs="Times New Roman"/>
                <w:sz w:val="28"/>
                <w:szCs w:val="28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Hưởng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ứng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Tháng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Vì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đẳng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szCs w:val="24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phòng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ngừa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ứng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phó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cơ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sở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năm</w:t>
            </w:r>
            <w:proofErr w:type="spellEnd"/>
            <w:r w:rsidRPr="0086052D">
              <w:rPr>
                <w:rFonts w:eastAsia="Times New Roman" w:cs="Times New Roman"/>
                <w:szCs w:val="24"/>
              </w:rPr>
              <w:t> </w:t>
            </w:r>
            <w:r w:rsidRPr="0086052D">
              <w:rPr>
                <w:rFonts w:eastAsia="Times New Roman" w:cs="Times New Roman"/>
                <w:sz w:val="28"/>
                <w:szCs w:val="28"/>
              </w:rPr>
              <w:t>2024.</w:t>
            </w:r>
            <w:r w:rsidRPr="0086052D">
              <w:rPr>
                <w:rFonts w:eastAsia="Times New Roman" w:cs="Times New Roman"/>
                <w:szCs w:val="24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Đầu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tư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đẳng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đầu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tư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tương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lai</w:t>
            </w:r>
            <w:r w:rsidRPr="0086052D">
              <w:rPr>
                <w:rFonts w:eastAsia="Times New Roman" w:cs="Times New Roman"/>
                <w:szCs w:val="24"/>
              </w:rPr>
              <w:t> </w:t>
            </w:r>
            <w:r w:rsidRPr="0086052D">
              <w:rPr>
                <w:rFonts w:eastAsia="Times New Roman" w:cs="Times New Roman"/>
                <w:sz w:val="28"/>
                <w:szCs w:val="28"/>
              </w:rPr>
              <w:t xml:space="preserve">Bình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đẳng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thước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minh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tiến</w:t>
            </w:r>
            <w:proofErr w:type="spellEnd"/>
            <w:r w:rsidRPr="0086052D">
              <w:rPr>
                <w:rFonts w:eastAsia="Times New Roman" w:cs="Times New Roman"/>
                <w:szCs w:val="24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bộ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bằng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xã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hội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eastAsia="Times New Roman" w:cs="Times New Roman"/>
                <w:szCs w:val="24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Tăng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quyền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phụ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tăng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thế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86052D">
              <w:rPr>
                <w:rFonts w:eastAsia="Times New Roman" w:cs="Times New Roman"/>
                <w:szCs w:val="24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quốc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gia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eastAsia="Times New Roman" w:cs="Times New Roman"/>
                <w:szCs w:val="24"/>
              </w:rPr>
              <w:br/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quyết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độ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eastAsia="Times New Roman" w:cs="Times New Roman"/>
                <w:szCs w:val="24"/>
              </w:rPr>
              <w:t> </w:t>
            </w:r>
            <w:r w:rsidRPr="0086052D">
              <w:rPr>
                <w:rFonts w:eastAsia="Times New Roman" w:cs="Times New Roman"/>
                <w:sz w:val="28"/>
                <w:szCs w:val="28"/>
              </w:rPr>
              <w:t xml:space="preserve">Nam,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đẳng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xã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hội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minh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gia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hạnh</w:t>
            </w:r>
            <w:proofErr w:type="spellEnd"/>
            <w:r w:rsidRPr="0086052D">
              <w:rPr>
                <w:rFonts w:eastAsia="Times New Roman" w:cs="Times New Roman"/>
                <w:szCs w:val="24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phúc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 xml:space="preserve">- Bình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đẳng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chìa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khóa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xóa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bỏ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86052D">
              <w:rPr>
                <w:rFonts w:eastAsia="Times New Roman" w:cs="Times New Roman"/>
                <w:szCs w:val="24"/>
              </w:rPr>
              <w:br/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cơ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sở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hôm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nay,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đẳng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tầm</w:t>
            </w:r>
            <w:proofErr w:type="spellEnd"/>
            <w:r w:rsidRPr="0086052D">
              <w:rPr>
                <w:rFonts w:eastAsia="Times New Roman" w:cs="Times New Roman"/>
                <w:szCs w:val="24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 xml:space="preserve">- Nam,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quyền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xã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hội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phát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triển</w:t>
            </w:r>
            <w:proofErr w:type="spellEnd"/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Ưu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tiên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nguồn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phụ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gái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Nâng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vai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phụ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giúp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hòa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ổn</w:t>
            </w:r>
            <w:proofErr w:type="spellEnd"/>
            <w:r w:rsidRPr="0086052D">
              <w:rPr>
                <w:rFonts w:eastAsia="Times New Roman" w:cs="Times New Roman"/>
                <w:szCs w:val="24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phát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triển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trùm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bền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vững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ứng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phó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biến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đổi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khí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hậu</w:t>
            </w:r>
            <w:proofErr w:type="spellEnd"/>
          </w:p>
        </w:tc>
      </w:tr>
      <w:tr w:rsidR="0086052D" w:rsidRPr="0086052D" w14:paraId="3741D138" w14:textId="77777777" w:rsidTr="00D920D0">
        <w:tc>
          <w:tcPr>
            <w:tcW w:w="70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6EBDF5" w14:textId="77777777" w:rsidR="00953143" w:rsidRPr="0086052D" w:rsidRDefault="00953143" w:rsidP="00D920D0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6052D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27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A38A6" w14:textId="5FA1FD82" w:rsidR="00953143" w:rsidRPr="0086052D" w:rsidRDefault="00953143" w:rsidP="00D920D0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Phòng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ngừa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ứng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lực</w:t>
            </w:r>
            <w:proofErr w:type="spellEnd"/>
            <w:r w:rsidR="00D920D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trên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cơ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sở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DBE736" w14:textId="77777777" w:rsidR="00953143" w:rsidRPr="0086052D" w:rsidRDefault="00953143" w:rsidP="00D920D0">
            <w:pPr>
              <w:spacing w:after="0" w:line="276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-</w:t>
            </w:r>
            <w:r w:rsidRPr="0086052D">
              <w:rPr>
                <w:rFonts w:eastAsia="Times New Roman" w:cs="Times New Roman"/>
                <w:sz w:val="28"/>
                <w:szCs w:val="28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Mọi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xâm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hại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quấy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rối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86052D">
              <w:rPr>
                <w:rFonts w:eastAsia="Times New Roman" w:cs="Times New Roman"/>
                <w:szCs w:val="24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phụ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phạm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luật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Mọi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đều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phạm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luật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86052D">
              <w:rPr>
                <w:rFonts w:eastAsia="Times New Roman" w:cs="Times New Roman"/>
                <w:szCs w:val="24"/>
              </w:rPr>
              <w:br/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xử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lý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nghiêm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minh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Chấm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dứt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vun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đắp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thương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Hãy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tố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xâm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hại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quấy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rối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 </w:t>
            </w:r>
            <w:r w:rsidRPr="0086052D">
              <w:rPr>
                <w:rFonts w:eastAsia="Times New Roman" w:cs="Times New Roman"/>
                <w:szCs w:val="24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phụ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Hãy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Hãy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vì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cộng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đồng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đẳng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minh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,</w:t>
            </w:r>
            <w:r w:rsidRPr="0086052D">
              <w:rPr>
                <w:rFonts w:eastAsia="Times New Roman" w:cs="Times New Roman"/>
                <w:szCs w:val="24"/>
              </w:rPr>
              <w:t> </w:t>
            </w:r>
            <w:r w:rsidRPr="0086052D">
              <w:rPr>
                <w:rFonts w:eastAsia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toàn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Im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lặng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phải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bảo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vệ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bản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szCs w:val="24"/>
              </w:rPr>
              <w:br/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xâm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hại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Đồng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đang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cổ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xúy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86052D">
              <w:rPr>
                <w:rFonts w:eastAsia="Times New Roman" w:cs="Times New Roman"/>
                <w:szCs w:val="24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 xml:space="preserve">vi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sai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trái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lastRenderedPageBreak/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đổ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lỗi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phân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biệt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xử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mạng</w:t>
            </w:r>
            <w:proofErr w:type="spellEnd"/>
          </w:p>
        </w:tc>
      </w:tr>
      <w:tr w:rsidR="0086052D" w:rsidRPr="0086052D" w14:paraId="144A1AE5" w14:textId="77777777" w:rsidTr="00D920D0">
        <w:tc>
          <w:tcPr>
            <w:tcW w:w="70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042509" w14:textId="77777777" w:rsidR="00953143" w:rsidRPr="0086052D" w:rsidRDefault="00953143" w:rsidP="00D920D0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6052D">
              <w:rPr>
                <w:rFonts w:eastAsia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7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DC65B" w14:textId="0B8D4BC7" w:rsidR="00953143" w:rsidRPr="0086052D" w:rsidRDefault="00953143" w:rsidP="00D920D0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Huy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="00D920D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sự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tham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gia</w:t>
            </w:r>
            <w:proofErr w:type="spellEnd"/>
            <w:r w:rsidR="00D920D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nam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xã</w:t>
            </w:r>
            <w:proofErr w:type="spellEnd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b/>
                <w:bCs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7F3CBF" w14:textId="77777777" w:rsidR="00953143" w:rsidRPr="0086052D" w:rsidRDefault="00953143" w:rsidP="00D920D0">
            <w:pPr>
              <w:spacing w:after="0" w:line="276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6052D">
              <w:rPr>
                <w:rFonts w:eastAsia="Times New Roman" w:cs="Times New Roman"/>
                <w:sz w:val="28"/>
                <w:szCs w:val="28"/>
              </w:rPr>
              <w:t xml:space="preserve">- Chia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sẻ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gia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hạnh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phúc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riêng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ai.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Mình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đàn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ông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mình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gây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  <w:r w:rsidRPr="0086052D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86052D">
              <w:rPr>
                <w:rFonts w:eastAsia="Times New Roman" w:cs="Times New Roman"/>
                <w:sz w:val="28"/>
                <w:szCs w:val="28"/>
              </w:rPr>
              <w:t>- 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Hãy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chấm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dứt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bạo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phụ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52D">
              <w:rPr>
                <w:rFonts w:eastAsia="Times New Roman" w:cs="Times New Roman"/>
                <w:sz w:val="28"/>
                <w:szCs w:val="28"/>
              </w:rPr>
              <w:t>gái</w:t>
            </w:r>
            <w:proofErr w:type="spellEnd"/>
            <w:r w:rsidRPr="0086052D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</w:tbl>
    <w:p w14:paraId="6D474F64" w14:textId="77777777" w:rsidR="006C79DE" w:rsidRPr="0086052D" w:rsidRDefault="006C79DE" w:rsidP="00953143">
      <w:pPr>
        <w:spacing w:after="0" w:line="276" w:lineRule="auto"/>
        <w:ind w:firstLine="567"/>
      </w:pPr>
    </w:p>
    <w:sectPr w:rsidR="006C79DE" w:rsidRPr="0086052D" w:rsidSect="0086052D">
      <w:headerReference w:type="default" r:id="rId9"/>
      <w:pgSz w:w="11907" w:h="16840" w:code="9"/>
      <w:pgMar w:top="1134" w:right="1134" w:bottom="1134" w:left="1701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B4D1" w14:textId="77777777" w:rsidR="00937767" w:rsidRDefault="00937767" w:rsidP="0086052D">
      <w:pPr>
        <w:spacing w:after="0" w:line="240" w:lineRule="auto"/>
      </w:pPr>
      <w:r>
        <w:separator/>
      </w:r>
    </w:p>
  </w:endnote>
  <w:endnote w:type="continuationSeparator" w:id="0">
    <w:p w14:paraId="280EE7C2" w14:textId="77777777" w:rsidR="00937767" w:rsidRDefault="00937767" w:rsidP="0086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6FE7" w14:textId="77777777" w:rsidR="00937767" w:rsidRDefault="00937767" w:rsidP="0086052D">
      <w:pPr>
        <w:spacing w:after="0" w:line="240" w:lineRule="auto"/>
      </w:pPr>
      <w:r>
        <w:separator/>
      </w:r>
    </w:p>
  </w:footnote>
  <w:footnote w:type="continuationSeparator" w:id="0">
    <w:p w14:paraId="0D631FA5" w14:textId="77777777" w:rsidR="00937767" w:rsidRDefault="00937767" w:rsidP="00860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1926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9CC2FC" w14:textId="08CE490E" w:rsidR="0086052D" w:rsidRDefault="008605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2737EC" w14:textId="77777777" w:rsidR="0086052D" w:rsidRDefault="00860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1F5D"/>
    <w:multiLevelType w:val="hybridMultilevel"/>
    <w:tmpl w:val="BFF8064E"/>
    <w:lvl w:ilvl="0" w:tplc="FC3C26B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3425A6"/>
    <w:multiLevelType w:val="hybridMultilevel"/>
    <w:tmpl w:val="AE04404C"/>
    <w:lvl w:ilvl="0" w:tplc="3CFCED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396750"/>
    <w:multiLevelType w:val="hybridMultilevel"/>
    <w:tmpl w:val="AA6C85E0"/>
    <w:lvl w:ilvl="0" w:tplc="80F4A9E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434013"/>
    <w:multiLevelType w:val="hybridMultilevel"/>
    <w:tmpl w:val="000AD3F0"/>
    <w:lvl w:ilvl="0" w:tplc="F120FE72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14248026">
    <w:abstractNumId w:val="2"/>
  </w:num>
  <w:num w:numId="2" w16cid:durableId="574121249">
    <w:abstractNumId w:val="0"/>
  </w:num>
  <w:num w:numId="3" w16cid:durableId="898592438">
    <w:abstractNumId w:val="3"/>
  </w:num>
  <w:num w:numId="4" w16cid:durableId="85480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43"/>
    <w:rsid w:val="000F4AEB"/>
    <w:rsid w:val="00234B6B"/>
    <w:rsid w:val="003C1697"/>
    <w:rsid w:val="00484BC2"/>
    <w:rsid w:val="006C4ACC"/>
    <w:rsid w:val="006C79DE"/>
    <w:rsid w:val="0073093C"/>
    <w:rsid w:val="007C5587"/>
    <w:rsid w:val="007E6779"/>
    <w:rsid w:val="0086052D"/>
    <w:rsid w:val="00937767"/>
    <w:rsid w:val="009430C8"/>
    <w:rsid w:val="00953143"/>
    <w:rsid w:val="00A40C9E"/>
    <w:rsid w:val="00BF4EAB"/>
    <w:rsid w:val="00C36AE2"/>
    <w:rsid w:val="00D920D0"/>
    <w:rsid w:val="00E7156E"/>
    <w:rsid w:val="00FC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3A1F"/>
  <w15:chartTrackingRefBased/>
  <w15:docId w15:val="{78A9C4FA-CEAF-4F13-BC4A-96DEEDE5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basedOn w:val="DefaultParagraphFont"/>
    <w:rsid w:val="00953143"/>
  </w:style>
  <w:style w:type="character" w:customStyle="1" w:styleId="fontstyle01">
    <w:name w:val="fontstyle01"/>
    <w:basedOn w:val="DefaultParagraphFont"/>
    <w:rsid w:val="00953143"/>
  </w:style>
  <w:style w:type="character" w:customStyle="1" w:styleId="fontstyle31">
    <w:name w:val="fontstyle31"/>
    <w:basedOn w:val="DefaultParagraphFont"/>
    <w:rsid w:val="00953143"/>
  </w:style>
  <w:style w:type="table" w:styleId="TableGrid">
    <w:name w:val="Table Grid"/>
    <w:basedOn w:val="TableNormal"/>
    <w:uiPriority w:val="39"/>
    <w:rsid w:val="0095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52D"/>
  </w:style>
  <w:style w:type="paragraph" w:styleId="Footer">
    <w:name w:val="footer"/>
    <w:basedOn w:val="Normal"/>
    <w:link w:val="FooterChar"/>
    <w:uiPriority w:val="99"/>
    <w:unhideWhenUsed/>
    <w:rsid w:val="00860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A0B4-B1FE-4599-8E82-0C1E56E6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2025-01-15T01:51:00Z</cp:lastPrinted>
  <dcterms:created xsi:type="dcterms:W3CDTF">2024-11-23T03:21:00Z</dcterms:created>
  <dcterms:modified xsi:type="dcterms:W3CDTF">2025-02-19T12:40:00Z</dcterms:modified>
</cp:coreProperties>
</file>